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EF9" w:rsidRPr="00A6671C" w:rsidRDefault="00751EF9">
      <w:pPr>
        <w:widowControl w:val="0"/>
        <w:spacing w:line="120" w:lineRule="exact"/>
        <w:rPr>
          <w:rFonts w:ascii="Times New Roman" w:hAnsi="Times New Roman" w:cs="Times New Roman"/>
          <w:sz w:val="24"/>
          <w:szCs w:val="24"/>
        </w:rPr>
      </w:pPr>
      <w:bookmarkStart w:id="0" w:name="_GoBack"/>
      <w:bookmarkEnd w:id="0"/>
    </w:p>
    <w:p w:rsidR="001372CD" w:rsidRPr="00A6671C" w:rsidRDefault="00751EF9" w:rsidP="001372CD">
      <w:pPr>
        <w:widowControl w:val="0"/>
        <w:tabs>
          <w:tab w:val="left" w:pos="360"/>
        </w:tabs>
        <w:rPr>
          <w:rFonts w:ascii="Times New Roman" w:hAnsi="Times New Roman" w:cs="Times New Roman"/>
          <w:sz w:val="24"/>
          <w:szCs w:val="24"/>
        </w:rPr>
      </w:pPr>
      <w:r w:rsidRPr="00A6671C">
        <w:rPr>
          <w:rFonts w:ascii="Times New Roman" w:hAnsi="Times New Roman" w:cs="Times New Roman"/>
          <w:sz w:val="24"/>
          <w:szCs w:val="24"/>
        </w:rPr>
        <w:tab/>
      </w:r>
    </w:p>
    <w:p w:rsidR="001372CD" w:rsidRPr="00A6671C" w:rsidRDefault="001372CD" w:rsidP="001372CD">
      <w:pPr>
        <w:widowControl w:val="0"/>
        <w:tabs>
          <w:tab w:val="left" w:pos="360"/>
          <w:tab w:val="right" w:pos="10620"/>
        </w:tabs>
        <w:rPr>
          <w:rFonts w:ascii="Times New Roman" w:hAnsi="Times New Roman" w:cs="Times New Roman"/>
          <w:sz w:val="24"/>
          <w:szCs w:val="24"/>
        </w:rPr>
      </w:pPr>
      <w:r w:rsidRPr="00A6671C">
        <w:rPr>
          <w:rFonts w:ascii="Times New Roman" w:hAnsi="Times New Roman" w:cs="Times New Roman"/>
          <w:sz w:val="24"/>
          <w:szCs w:val="24"/>
        </w:rPr>
        <w:tab/>
      </w:r>
      <w:r w:rsidR="00D5016C" w:rsidRPr="00A6671C">
        <w:rPr>
          <w:rFonts w:ascii="Times New Roman" w:hAnsi="Times New Roman" w:cs="Times New Roman"/>
          <w:noProof/>
          <w:sz w:val="24"/>
          <w:szCs w:val="24"/>
        </w:rPr>
        <w:drawing>
          <wp:inline distT="0" distB="0" distL="0" distR="0">
            <wp:extent cx="2181225" cy="7239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a:ln>
                      <a:noFill/>
                    </a:ln>
                  </pic:spPr>
                </pic:pic>
              </a:graphicData>
            </a:graphic>
          </wp:inline>
        </w:drawing>
      </w:r>
    </w:p>
    <w:p w:rsidR="00751EF9" w:rsidRPr="00A6671C" w:rsidRDefault="00751EF9">
      <w:pPr>
        <w:widowControl w:val="0"/>
        <w:tabs>
          <w:tab w:val="left" w:pos="360"/>
        </w:tabs>
        <w:rPr>
          <w:rFonts w:ascii="Times New Roman" w:hAnsi="Times New Roman" w:cs="Times New Roman"/>
          <w:sz w:val="24"/>
          <w:szCs w:val="24"/>
        </w:rPr>
      </w:pPr>
    </w:p>
    <w:p w:rsidR="00751EF9" w:rsidRPr="00A6671C" w:rsidRDefault="00751EF9">
      <w:pPr>
        <w:widowControl w:val="0"/>
        <w:spacing w:line="437" w:lineRule="exact"/>
        <w:rPr>
          <w:rFonts w:ascii="Times New Roman" w:hAnsi="Times New Roman" w:cs="Times New Roman"/>
          <w:sz w:val="24"/>
          <w:szCs w:val="24"/>
        </w:rPr>
      </w:pPr>
    </w:p>
    <w:p w:rsidR="00356FBF" w:rsidRDefault="00356FBF" w:rsidP="008270EA">
      <w:pPr>
        <w:widowControl w:val="0"/>
        <w:tabs>
          <w:tab w:val="center" w:pos="5819"/>
        </w:tabs>
        <w:jc w:val="center"/>
        <w:rPr>
          <w:rFonts w:ascii="Times New Roman" w:hAnsi="Times New Roman" w:cs="Times New Roman"/>
          <w:b/>
          <w:bCs/>
          <w:color w:val="000000"/>
          <w:sz w:val="24"/>
          <w:szCs w:val="24"/>
        </w:rPr>
      </w:pPr>
    </w:p>
    <w:p w:rsidR="00356FBF" w:rsidRDefault="00356FBF" w:rsidP="008270EA">
      <w:pPr>
        <w:widowControl w:val="0"/>
        <w:tabs>
          <w:tab w:val="center" w:pos="5819"/>
        </w:tabs>
        <w:jc w:val="center"/>
        <w:rPr>
          <w:rFonts w:ascii="Times New Roman" w:hAnsi="Times New Roman" w:cs="Times New Roman"/>
          <w:b/>
          <w:bCs/>
          <w:color w:val="000000"/>
          <w:sz w:val="24"/>
          <w:szCs w:val="24"/>
        </w:rPr>
      </w:pPr>
    </w:p>
    <w:p w:rsidR="00751EF9" w:rsidRPr="00A6671C" w:rsidRDefault="00601DD5" w:rsidP="008270EA">
      <w:pPr>
        <w:widowControl w:val="0"/>
        <w:tabs>
          <w:tab w:val="center" w:pos="5819"/>
        </w:tabs>
        <w:jc w:val="center"/>
        <w:rPr>
          <w:rFonts w:ascii="Times New Roman" w:hAnsi="Times New Roman" w:cs="Times New Roman"/>
          <w:b/>
          <w:bCs/>
          <w:color w:val="000000"/>
          <w:sz w:val="24"/>
          <w:szCs w:val="24"/>
        </w:rPr>
      </w:pPr>
      <w:r w:rsidRPr="00A6671C">
        <w:rPr>
          <w:rFonts w:ascii="Times New Roman" w:hAnsi="Times New Roman" w:cs="Times New Roman"/>
          <w:b/>
          <w:bCs/>
          <w:color w:val="000000"/>
          <w:sz w:val="24"/>
          <w:szCs w:val="24"/>
        </w:rPr>
        <w:t>Compliance</w:t>
      </w:r>
      <w:r w:rsidR="00751EF9" w:rsidRPr="00A6671C">
        <w:rPr>
          <w:rFonts w:ascii="Times New Roman" w:hAnsi="Times New Roman" w:cs="Times New Roman"/>
          <w:b/>
          <w:bCs/>
          <w:color w:val="000000"/>
          <w:sz w:val="24"/>
          <w:szCs w:val="24"/>
        </w:rPr>
        <w:t xml:space="preserve"> Questionnaire and</w:t>
      </w:r>
    </w:p>
    <w:p w:rsidR="00751EF9" w:rsidRPr="00A6671C" w:rsidRDefault="00751EF9" w:rsidP="008270EA">
      <w:pPr>
        <w:widowControl w:val="0"/>
        <w:tabs>
          <w:tab w:val="center" w:pos="5820"/>
        </w:tabs>
        <w:jc w:val="center"/>
        <w:rPr>
          <w:rFonts w:ascii="Times New Roman" w:hAnsi="Times New Roman" w:cs="Times New Roman"/>
          <w:b/>
          <w:bCs/>
          <w:color w:val="000000"/>
          <w:sz w:val="24"/>
          <w:szCs w:val="24"/>
        </w:rPr>
      </w:pPr>
      <w:r w:rsidRPr="00A6671C">
        <w:rPr>
          <w:rFonts w:ascii="Times New Roman" w:hAnsi="Times New Roman" w:cs="Times New Roman"/>
          <w:b/>
          <w:bCs/>
          <w:color w:val="000000"/>
          <w:sz w:val="24"/>
          <w:szCs w:val="24"/>
        </w:rPr>
        <w:t>Reliability Standard Audit Worksheet</w:t>
      </w:r>
    </w:p>
    <w:p w:rsidR="008270EA" w:rsidRPr="00A6671C" w:rsidRDefault="008270EA" w:rsidP="008270EA">
      <w:pPr>
        <w:widowControl w:val="0"/>
        <w:tabs>
          <w:tab w:val="center" w:pos="5820"/>
        </w:tabs>
        <w:jc w:val="center"/>
        <w:rPr>
          <w:rFonts w:ascii="Times New Roman" w:hAnsi="Times New Roman" w:cs="Times New Roman"/>
          <w:b/>
          <w:bCs/>
          <w:color w:val="000000"/>
          <w:sz w:val="24"/>
          <w:szCs w:val="24"/>
        </w:rPr>
      </w:pPr>
    </w:p>
    <w:p w:rsidR="00691803" w:rsidRDefault="00691803" w:rsidP="008270EA">
      <w:pPr>
        <w:widowControl w:val="0"/>
        <w:jc w:val="center"/>
        <w:rPr>
          <w:rFonts w:ascii="Times New Roman" w:hAnsi="Times New Roman" w:cs="Times New Roman"/>
          <w:b/>
          <w:bCs/>
          <w:sz w:val="24"/>
          <w:szCs w:val="24"/>
        </w:rPr>
      </w:pPr>
    </w:p>
    <w:p w:rsidR="00356FBF" w:rsidRDefault="00356FBF" w:rsidP="008270EA">
      <w:pPr>
        <w:widowControl w:val="0"/>
        <w:jc w:val="center"/>
        <w:rPr>
          <w:rFonts w:ascii="Times New Roman" w:hAnsi="Times New Roman" w:cs="Times New Roman"/>
          <w:b/>
          <w:bCs/>
          <w:sz w:val="24"/>
          <w:szCs w:val="24"/>
        </w:rPr>
      </w:pPr>
    </w:p>
    <w:p w:rsidR="00601DD5" w:rsidRPr="00A6671C" w:rsidRDefault="00A6671C" w:rsidP="008270EA">
      <w:pPr>
        <w:widowControl w:val="0"/>
        <w:jc w:val="center"/>
        <w:rPr>
          <w:rFonts w:ascii="Times New Roman" w:hAnsi="Times New Roman" w:cs="Times New Roman"/>
          <w:b/>
          <w:bCs/>
          <w:sz w:val="24"/>
          <w:szCs w:val="24"/>
        </w:rPr>
      </w:pPr>
      <w:r>
        <w:rPr>
          <w:rFonts w:ascii="Times New Roman" w:hAnsi="Times New Roman" w:cs="Times New Roman"/>
          <w:b/>
          <w:bCs/>
          <w:sz w:val="24"/>
          <w:szCs w:val="24"/>
        </w:rPr>
        <w:t>IRO-</w:t>
      </w:r>
      <w:r w:rsidR="00601DD5" w:rsidRPr="00A6671C">
        <w:rPr>
          <w:rFonts w:ascii="Times New Roman" w:hAnsi="Times New Roman" w:cs="Times New Roman"/>
          <w:b/>
          <w:bCs/>
          <w:sz w:val="24"/>
          <w:szCs w:val="24"/>
        </w:rPr>
        <w:t>001</w:t>
      </w:r>
      <w:r>
        <w:rPr>
          <w:rFonts w:ascii="Times New Roman" w:hAnsi="Times New Roman" w:cs="Times New Roman"/>
          <w:b/>
          <w:bCs/>
          <w:sz w:val="24"/>
          <w:szCs w:val="24"/>
        </w:rPr>
        <w:t>-</w:t>
      </w:r>
      <w:r w:rsidR="00601DD5" w:rsidRPr="00A6671C">
        <w:rPr>
          <w:rFonts w:ascii="Times New Roman" w:hAnsi="Times New Roman" w:cs="Times New Roman"/>
          <w:b/>
          <w:bCs/>
          <w:sz w:val="24"/>
          <w:szCs w:val="24"/>
        </w:rPr>
        <w:t>1</w:t>
      </w:r>
      <w:r w:rsidR="00A556B5">
        <w:rPr>
          <w:rFonts w:ascii="Times New Roman" w:hAnsi="Times New Roman" w:cs="Times New Roman"/>
          <w:b/>
          <w:bCs/>
          <w:sz w:val="24"/>
          <w:szCs w:val="24"/>
        </w:rPr>
        <w:t>.1</w:t>
      </w:r>
      <w:r w:rsidR="00601DD5" w:rsidRPr="00A6671C">
        <w:rPr>
          <w:rFonts w:ascii="Times New Roman" w:hAnsi="Times New Roman" w:cs="Times New Roman"/>
          <w:b/>
          <w:bCs/>
          <w:sz w:val="24"/>
          <w:szCs w:val="24"/>
        </w:rPr>
        <w:t xml:space="preserve"> </w:t>
      </w:r>
      <w:r>
        <w:rPr>
          <w:rFonts w:ascii="Times New Roman" w:hAnsi="Times New Roman" w:cs="Times New Roman"/>
          <w:b/>
          <w:bCs/>
          <w:sz w:val="24"/>
          <w:szCs w:val="24"/>
        </w:rPr>
        <w:t>—</w:t>
      </w:r>
      <w:r w:rsidR="00601DD5" w:rsidRPr="00A6671C">
        <w:rPr>
          <w:rFonts w:ascii="Times New Roman" w:hAnsi="Times New Roman" w:cs="Times New Roman"/>
          <w:b/>
          <w:bCs/>
          <w:sz w:val="24"/>
          <w:szCs w:val="24"/>
        </w:rPr>
        <w:t xml:space="preserve"> Reliability Coordination – Responsibilities and Authorities</w:t>
      </w:r>
    </w:p>
    <w:p w:rsidR="00751EF9" w:rsidRPr="00A6671C" w:rsidRDefault="00751EF9" w:rsidP="00601DD5">
      <w:pPr>
        <w:widowControl w:val="0"/>
        <w:jc w:val="center"/>
        <w:rPr>
          <w:rFonts w:ascii="Times New Roman" w:hAnsi="Times New Roman" w:cs="Times New Roman"/>
          <w:sz w:val="24"/>
          <w:szCs w:val="24"/>
        </w:rPr>
      </w:pPr>
    </w:p>
    <w:p w:rsidR="00601DD5" w:rsidRPr="00A6671C" w:rsidRDefault="00601DD5" w:rsidP="00691803">
      <w:pPr>
        <w:widowControl w:val="0"/>
        <w:spacing w:line="480" w:lineRule="auto"/>
        <w:ind w:left="450"/>
        <w:rPr>
          <w:rFonts w:ascii="Times New Roman" w:hAnsi="Times New Roman" w:cs="Times New Roman"/>
          <w:sz w:val="24"/>
          <w:szCs w:val="24"/>
        </w:rPr>
      </w:pPr>
    </w:p>
    <w:p w:rsidR="00751EF9" w:rsidRPr="00A6671C" w:rsidRDefault="00751EF9" w:rsidP="00691803">
      <w:pPr>
        <w:widowControl w:val="0"/>
        <w:tabs>
          <w:tab w:val="left" w:pos="480"/>
        </w:tabs>
        <w:spacing w:line="480" w:lineRule="auto"/>
        <w:ind w:left="450"/>
        <w:rPr>
          <w:rFonts w:ascii="Times New Roman" w:hAnsi="Times New Roman" w:cs="Times New Roman"/>
          <w:i/>
          <w:iCs/>
          <w:color w:val="000000"/>
          <w:sz w:val="24"/>
          <w:szCs w:val="24"/>
        </w:rPr>
      </w:pPr>
      <w:r w:rsidRPr="00A6671C">
        <w:rPr>
          <w:rFonts w:ascii="Times New Roman" w:hAnsi="Times New Roman" w:cs="Times New Roman"/>
          <w:b/>
          <w:bCs/>
          <w:color w:val="264D74"/>
          <w:sz w:val="24"/>
          <w:szCs w:val="24"/>
        </w:rPr>
        <w:t>Registered Entity:</w:t>
      </w:r>
      <w:r w:rsidRPr="00A6671C">
        <w:rPr>
          <w:rFonts w:ascii="Times New Roman" w:hAnsi="Times New Roman" w:cs="Times New Roman"/>
          <w:b/>
          <w:bCs/>
          <w:color w:val="336699"/>
          <w:sz w:val="24"/>
          <w:szCs w:val="24"/>
        </w:rPr>
        <w:t xml:space="preserve"> </w:t>
      </w:r>
      <w:r w:rsidRPr="00A6671C">
        <w:rPr>
          <w:rFonts w:ascii="Times New Roman" w:hAnsi="Times New Roman" w:cs="Times New Roman"/>
          <w:i/>
          <w:iCs/>
          <w:color w:val="000000"/>
          <w:sz w:val="24"/>
          <w:szCs w:val="24"/>
        </w:rPr>
        <w:t xml:space="preserve">(Must be completed by the </w:t>
      </w:r>
      <w:r w:rsidR="00611D1C" w:rsidRPr="00A6671C">
        <w:rPr>
          <w:rFonts w:ascii="Times New Roman" w:hAnsi="Times New Roman" w:cs="Times New Roman"/>
          <w:i/>
          <w:iCs/>
          <w:color w:val="000000"/>
          <w:sz w:val="24"/>
          <w:szCs w:val="24"/>
        </w:rPr>
        <w:t>Compliance Enforcement Authority</w:t>
      </w:r>
      <w:r w:rsidRPr="00A6671C">
        <w:rPr>
          <w:rFonts w:ascii="Times New Roman" w:hAnsi="Times New Roman" w:cs="Times New Roman"/>
          <w:i/>
          <w:iCs/>
          <w:color w:val="000000"/>
          <w:sz w:val="24"/>
          <w:szCs w:val="24"/>
        </w:rPr>
        <w:t>)</w:t>
      </w:r>
    </w:p>
    <w:p w:rsidR="00670510" w:rsidRPr="00A6671C" w:rsidRDefault="00751EF9" w:rsidP="00691803">
      <w:pPr>
        <w:widowControl w:val="0"/>
        <w:tabs>
          <w:tab w:val="left" w:pos="480"/>
        </w:tabs>
        <w:spacing w:line="480" w:lineRule="auto"/>
        <w:ind w:left="450"/>
        <w:rPr>
          <w:rFonts w:ascii="Times New Roman" w:hAnsi="Times New Roman" w:cs="Times New Roman"/>
          <w:i/>
          <w:iCs/>
          <w:color w:val="000000"/>
          <w:sz w:val="24"/>
          <w:szCs w:val="24"/>
        </w:rPr>
      </w:pPr>
      <w:r w:rsidRPr="00A6671C">
        <w:rPr>
          <w:rFonts w:ascii="Times New Roman" w:hAnsi="Times New Roman" w:cs="Times New Roman"/>
          <w:b/>
          <w:bCs/>
          <w:color w:val="264D74"/>
          <w:sz w:val="24"/>
          <w:szCs w:val="24"/>
        </w:rPr>
        <w:t>NCR Number:</w:t>
      </w:r>
      <w:r w:rsidRPr="00A6671C">
        <w:rPr>
          <w:rFonts w:ascii="Times New Roman" w:hAnsi="Times New Roman" w:cs="Times New Roman"/>
          <w:b/>
          <w:bCs/>
          <w:color w:val="336699"/>
          <w:sz w:val="24"/>
          <w:szCs w:val="24"/>
        </w:rPr>
        <w:t xml:space="preserve"> </w:t>
      </w:r>
      <w:r w:rsidRPr="00A6671C">
        <w:rPr>
          <w:rFonts w:ascii="Times New Roman" w:hAnsi="Times New Roman" w:cs="Times New Roman"/>
          <w:i/>
          <w:iCs/>
          <w:color w:val="000000"/>
          <w:sz w:val="24"/>
          <w:szCs w:val="24"/>
        </w:rPr>
        <w:t xml:space="preserve">(Must be completed by the </w:t>
      </w:r>
      <w:r w:rsidR="00611D1C" w:rsidRPr="00A6671C">
        <w:rPr>
          <w:rFonts w:ascii="Times New Roman" w:hAnsi="Times New Roman" w:cs="Times New Roman"/>
          <w:i/>
          <w:iCs/>
          <w:color w:val="000000"/>
          <w:sz w:val="24"/>
          <w:szCs w:val="24"/>
        </w:rPr>
        <w:t>Compliance Enforcement Authority</w:t>
      </w:r>
      <w:r w:rsidRPr="00A6671C">
        <w:rPr>
          <w:rFonts w:ascii="Times New Roman" w:hAnsi="Times New Roman" w:cs="Times New Roman"/>
          <w:i/>
          <w:iCs/>
          <w:color w:val="000000"/>
          <w:sz w:val="24"/>
          <w:szCs w:val="24"/>
        </w:rPr>
        <w:t>)</w:t>
      </w:r>
    </w:p>
    <w:p w:rsidR="00751EF9" w:rsidRPr="00A6671C" w:rsidRDefault="0005339B" w:rsidP="00691803">
      <w:pPr>
        <w:widowControl w:val="0"/>
        <w:tabs>
          <w:tab w:val="left" w:pos="480"/>
          <w:tab w:val="left" w:pos="2880"/>
        </w:tabs>
        <w:spacing w:line="480" w:lineRule="auto"/>
        <w:ind w:left="450"/>
        <w:rPr>
          <w:rFonts w:ascii="Times New Roman" w:hAnsi="Times New Roman" w:cs="Times New Roman"/>
          <w:b/>
          <w:bCs/>
          <w:color w:val="000000"/>
          <w:sz w:val="24"/>
          <w:szCs w:val="24"/>
        </w:rPr>
      </w:pPr>
      <w:r w:rsidRPr="00A6671C">
        <w:rPr>
          <w:rFonts w:ascii="Times New Roman" w:hAnsi="Times New Roman" w:cs="Times New Roman"/>
          <w:b/>
          <w:bCs/>
          <w:color w:val="264D74"/>
          <w:sz w:val="24"/>
          <w:szCs w:val="24"/>
        </w:rPr>
        <w:t xml:space="preserve">Applicable Function(s): </w:t>
      </w:r>
      <w:r w:rsidR="00691803">
        <w:rPr>
          <w:rFonts w:ascii="Times New Roman" w:hAnsi="Times New Roman" w:cs="Times New Roman"/>
          <w:b/>
          <w:bCs/>
          <w:color w:val="264D74"/>
          <w:sz w:val="24"/>
          <w:szCs w:val="24"/>
        </w:rPr>
        <w:t xml:space="preserve"> </w:t>
      </w:r>
      <w:r w:rsidR="00A6671C">
        <w:rPr>
          <w:rFonts w:ascii="Times New Roman" w:hAnsi="Times New Roman" w:cs="Times New Roman"/>
          <w:b/>
          <w:bCs/>
          <w:color w:val="000000"/>
          <w:sz w:val="24"/>
          <w:szCs w:val="24"/>
        </w:rPr>
        <w:t>RC</w:t>
      </w:r>
      <w:r w:rsidR="00356FBF">
        <w:rPr>
          <w:rFonts w:ascii="Times New Roman" w:hAnsi="Times New Roman" w:cs="Times New Roman"/>
          <w:b/>
          <w:bCs/>
          <w:color w:val="000000"/>
          <w:sz w:val="24"/>
          <w:szCs w:val="24"/>
        </w:rPr>
        <w:t>, RRO</w:t>
      </w:r>
      <w:r w:rsidR="00670510">
        <w:rPr>
          <w:rFonts w:ascii="Times New Roman" w:hAnsi="Times New Roman" w:cs="Times New Roman"/>
          <w:b/>
          <w:bCs/>
          <w:color w:val="000000"/>
          <w:sz w:val="24"/>
          <w:szCs w:val="24"/>
        </w:rPr>
        <w:t>/RE</w:t>
      </w:r>
      <w:r w:rsidR="00A6671C">
        <w:rPr>
          <w:rFonts w:ascii="Times New Roman" w:hAnsi="Times New Roman" w:cs="Times New Roman"/>
          <w:b/>
          <w:bCs/>
          <w:color w:val="000000"/>
          <w:sz w:val="24"/>
          <w:szCs w:val="24"/>
        </w:rPr>
        <w:t>, TOP</w:t>
      </w:r>
      <w:r w:rsidR="00356FBF">
        <w:rPr>
          <w:rFonts w:ascii="Times New Roman" w:hAnsi="Times New Roman" w:cs="Times New Roman"/>
          <w:b/>
          <w:bCs/>
          <w:color w:val="000000"/>
          <w:sz w:val="24"/>
          <w:szCs w:val="24"/>
        </w:rPr>
        <w:t>, BA, GOP, TSP, LSE, PSE</w:t>
      </w:r>
    </w:p>
    <w:p w:rsidR="00FD2F0F" w:rsidRPr="00D91B84" w:rsidRDefault="00FD2F0F" w:rsidP="00691803">
      <w:pPr>
        <w:widowControl w:val="0"/>
        <w:tabs>
          <w:tab w:val="left" w:pos="90"/>
          <w:tab w:val="left" w:pos="720"/>
        </w:tabs>
        <w:spacing w:line="480" w:lineRule="auto"/>
        <w:ind w:left="450"/>
        <w:rPr>
          <w:b/>
          <w:bCs/>
          <w:color w:val="264D74"/>
          <w:sz w:val="24"/>
          <w:szCs w:val="24"/>
        </w:rPr>
      </w:pPr>
      <w:r>
        <w:rPr>
          <w:rFonts w:ascii="Times New Roman" w:hAnsi="Times New Roman" w:cs="Times New Roman"/>
          <w:b/>
          <w:color w:val="17365D"/>
          <w:sz w:val="24"/>
          <w:szCs w:val="24"/>
        </w:rPr>
        <w:t>Auditors:</w:t>
      </w:r>
      <w:r w:rsidRPr="00D91B84">
        <w:rPr>
          <w:rFonts w:ascii="Times New Roman" w:hAnsi="Times New Roman" w:cs="Times New Roman"/>
          <w:b/>
          <w:sz w:val="24"/>
          <w:szCs w:val="24"/>
        </w:rPr>
        <w:tab/>
      </w:r>
    </w:p>
    <w:p w:rsidR="00751EF9" w:rsidRPr="00A6671C" w:rsidRDefault="00751EF9" w:rsidP="00691803">
      <w:pPr>
        <w:widowControl w:val="0"/>
        <w:spacing w:line="480" w:lineRule="auto"/>
        <w:rPr>
          <w:rFonts w:ascii="Times New Roman" w:hAnsi="Times New Roman" w:cs="Times New Roman"/>
          <w:sz w:val="24"/>
          <w:szCs w:val="24"/>
        </w:rPr>
      </w:pPr>
      <w:r w:rsidRPr="00A6671C">
        <w:rPr>
          <w:rFonts w:ascii="Times New Roman" w:hAnsi="Times New Roman" w:cs="Times New Roman"/>
          <w:sz w:val="24"/>
          <w:szCs w:val="24"/>
        </w:rPr>
        <w:br w:type="page"/>
      </w:r>
    </w:p>
    <w:p w:rsidR="00124B03" w:rsidRPr="00A6671C" w:rsidRDefault="00124B03" w:rsidP="00124B03">
      <w:pPr>
        <w:widowControl w:val="0"/>
        <w:tabs>
          <w:tab w:val="left" w:pos="120"/>
        </w:tabs>
        <w:spacing w:line="331" w:lineRule="exact"/>
        <w:rPr>
          <w:rFonts w:ascii="Times New Roman" w:hAnsi="Times New Roman" w:cs="Times New Roman"/>
          <w:b/>
          <w:bCs/>
          <w:color w:val="003366"/>
          <w:sz w:val="24"/>
          <w:szCs w:val="24"/>
        </w:rPr>
      </w:pPr>
      <w:r w:rsidRPr="00A6671C">
        <w:rPr>
          <w:rFonts w:ascii="Times New Roman" w:hAnsi="Times New Roman" w:cs="Times New Roman"/>
          <w:b/>
          <w:bCs/>
          <w:color w:val="003366"/>
          <w:sz w:val="24"/>
          <w:szCs w:val="24"/>
        </w:rPr>
        <w:lastRenderedPageBreak/>
        <w:t>Disclaimer</w:t>
      </w:r>
    </w:p>
    <w:p w:rsidR="00124B03" w:rsidRPr="00A6671C" w:rsidRDefault="00124B03" w:rsidP="00124B03">
      <w:pPr>
        <w:widowControl w:val="0"/>
        <w:tabs>
          <w:tab w:val="left" w:pos="120"/>
        </w:tabs>
        <w:spacing w:line="284" w:lineRule="exact"/>
        <w:rPr>
          <w:rFonts w:ascii="Times New Roman" w:hAnsi="Times New Roman" w:cs="Times New Roman"/>
          <w:sz w:val="24"/>
          <w:szCs w:val="24"/>
        </w:rPr>
      </w:pPr>
      <w:r w:rsidRPr="00A6671C">
        <w:rPr>
          <w:rFonts w:ascii="Times New Roman" w:hAnsi="Times New Roman" w:cs="Times New Roman"/>
          <w:sz w:val="24"/>
          <w:szCs w:val="24"/>
        </w:rPr>
        <w:tab/>
      </w:r>
    </w:p>
    <w:p w:rsidR="00A6671C" w:rsidRPr="00ED20E3" w:rsidRDefault="00A6671C" w:rsidP="00A6671C">
      <w:pPr>
        <w:widowControl w:val="0"/>
        <w:tabs>
          <w:tab w:val="left" w:pos="120"/>
        </w:tabs>
        <w:spacing w:line="284" w:lineRule="exact"/>
        <w:rPr>
          <w:rFonts w:ascii="Times New Roman" w:hAnsi="Times New Roman" w:cs="Times New Roman"/>
          <w:color w:val="000000"/>
          <w:sz w:val="24"/>
          <w:szCs w:val="24"/>
        </w:rPr>
      </w:pPr>
      <w:bookmarkStart w:id="1" w:name="OLE_LINK3"/>
      <w:bookmarkStart w:id="2" w:name="OLE_LINK4"/>
      <w:r w:rsidRPr="00ED20E3">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Pr="00ED20E3">
        <w:rPr>
          <w:rFonts w:ascii="Times New Roman" w:hAnsi="Times New Roman" w:cs="Times New Roman"/>
          <w:sz w:val="24"/>
          <w:szCs w:val="24"/>
        </w:rPr>
        <w:t xml:space="preserve"> of the Reliability Standard, this document </w:t>
      </w:r>
      <w:r w:rsidRPr="00ED20E3">
        <w:rPr>
          <w:rFonts w:ascii="Times New Roman" w:hAnsi="Times New Roman" w:cs="Times New Roman"/>
          <w:color w:val="000000"/>
          <w:sz w:val="24"/>
          <w:szCs w:val="24"/>
        </w:rPr>
        <w:t xml:space="preserve">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at </w:t>
      </w:r>
      <w:hyperlink r:id="rId13" w:history="1">
        <w:r w:rsidRPr="00ED20E3">
          <w:rPr>
            <w:rStyle w:val="Hyperlink"/>
            <w:rFonts w:ascii="Times New Roman" w:hAnsi="Times New Roman" w:cs="Times New Roman"/>
            <w:sz w:val="24"/>
            <w:szCs w:val="24"/>
          </w:rPr>
          <w:t>http://www.nerc.com/page.php?cid=2|20</w:t>
        </w:r>
      </w:hyperlink>
      <w:r w:rsidRPr="00ED20E3">
        <w:rPr>
          <w:rFonts w:ascii="Times New Roman" w:hAnsi="Times New Roman" w:cs="Times New Roman"/>
          <w:color w:val="000000"/>
          <w:sz w:val="24"/>
          <w:szCs w:val="24"/>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rsidR="00A6671C" w:rsidRPr="00ED20E3" w:rsidRDefault="00A6671C" w:rsidP="00A6671C">
      <w:pPr>
        <w:rPr>
          <w:rFonts w:ascii="Times New Roman" w:hAnsi="Times New Roman" w:cs="Times New Roman"/>
          <w:color w:val="000000"/>
          <w:sz w:val="24"/>
          <w:szCs w:val="24"/>
        </w:rPr>
      </w:pPr>
    </w:p>
    <w:p w:rsidR="00124B03" w:rsidRPr="00A6671C" w:rsidRDefault="00A6671C" w:rsidP="00A6671C">
      <w:pPr>
        <w:rPr>
          <w:rFonts w:ascii="Times New Roman" w:hAnsi="Times New Roman" w:cs="Times New Roman"/>
          <w:sz w:val="24"/>
          <w:szCs w:val="24"/>
        </w:rPr>
      </w:pPr>
      <w:r w:rsidRPr="00ED20E3">
        <w:rPr>
          <w:rFonts w:ascii="Times New Roman" w:hAnsi="Times New Roman" w:cs="Times New Roman"/>
          <w:color w:val="000000"/>
          <w:sz w:val="24"/>
          <w:szCs w:val="24"/>
        </w:rPr>
        <w:t>The NERC RSAW language contained within this document provides a non</w:t>
      </w:r>
      <w:r w:rsidRPr="00ED20E3">
        <w:rPr>
          <w:rFonts w:ascii="Times New Roman" w:hAnsi="Times New Roman" w:cs="Times New Roman"/>
          <w:color w:val="000000"/>
          <w:sz w:val="24"/>
          <w:szCs w:val="24"/>
        </w:rPr>
        <w:noBreakHyphen/>
        <w:t>exclusive list, for informational purposes</w:t>
      </w:r>
      <w:r w:rsidRPr="00ED20E3">
        <w:rPr>
          <w:rFonts w:ascii="Times New Roman" w:hAnsi="Times New Roman" w:cs="Times New Roman"/>
          <w:sz w:val="24"/>
          <w:szCs w:val="24"/>
        </w:rPr>
        <w:t xml:space="preserve"> </w:t>
      </w:r>
      <w:r w:rsidRPr="00ED20E3">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sidRPr="00ED20E3">
        <w:rPr>
          <w:rFonts w:ascii="Times New Roman" w:hAnsi="Times New Roman" w:cs="Times New Roman"/>
          <w:sz w:val="24"/>
          <w:szCs w:val="24"/>
        </w:rPr>
        <w:t xml:space="preserve"> </w:t>
      </w:r>
      <w:r w:rsidRPr="00ED20E3">
        <w:rPr>
          <w:rFonts w:ascii="Times New Roman" w:hAnsi="Times New Roman" w:cs="Times New Roman"/>
          <w:color w:val="000000"/>
          <w:sz w:val="24"/>
          <w:szCs w:val="24"/>
        </w:rPr>
        <w:t>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w:t>
      </w:r>
      <w:bookmarkEnd w:id="1"/>
      <w:bookmarkEnd w:id="2"/>
      <w:r w:rsidR="00124B03" w:rsidRPr="00A6671C">
        <w:rPr>
          <w:rFonts w:ascii="Times New Roman" w:hAnsi="Times New Roman" w:cs="Times New Roman"/>
          <w:color w:val="000000"/>
          <w:sz w:val="24"/>
          <w:szCs w:val="24"/>
        </w:rPr>
        <w:t xml:space="preserve">   </w:t>
      </w:r>
    </w:p>
    <w:p w:rsidR="00601DD5" w:rsidRPr="00A6671C" w:rsidRDefault="00601DD5" w:rsidP="00601DD5">
      <w:pPr>
        <w:widowControl w:val="0"/>
        <w:tabs>
          <w:tab w:val="left" w:pos="60"/>
        </w:tabs>
        <w:spacing w:line="294" w:lineRule="exact"/>
        <w:rPr>
          <w:rFonts w:ascii="Times New Roman" w:hAnsi="Times New Roman" w:cs="Times New Roman"/>
          <w:b/>
          <w:bCs/>
          <w:color w:val="264D74"/>
          <w:sz w:val="24"/>
          <w:szCs w:val="24"/>
        </w:rPr>
      </w:pPr>
    </w:p>
    <w:p w:rsidR="00601DD5" w:rsidRPr="00A6671C" w:rsidRDefault="00601DD5" w:rsidP="00601DD5">
      <w:pPr>
        <w:widowControl w:val="0"/>
        <w:tabs>
          <w:tab w:val="left" w:pos="120"/>
        </w:tabs>
        <w:spacing w:line="331" w:lineRule="exact"/>
        <w:rPr>
          <w:rFonts w:ascii="Times New Roman" w:hAnsi="Times New Roman" w:cs="Times New Roman"/>
          <w:b/>
          <w:bCs/>
          <w:color w:val="264D74"/>
          <w:sz w:val="24"/>
          <w:szCs w:val="24"/>
        </w:rPr>
      </w:pPr>
    </w:p>
    <w:p w:rsidR="00601DD5" w:rsidRPr="00A6671C" w:rsidRDefault="00601DD5" w:rsidP="00601DD5">
      <w:pPr>
        <w:widowControl w:val="0"/>
        <w:tabs>
          <w:tab w:val="left" w:pos="120"/>
        </w:tabs>
        <w:spacing w:line="331" w:lineRule="exact"/>
        <w:rPr>
          <w:rFonts w:ascii="Times New Roman" w:hAnsi="Times New Roman" w:cs="Times New Roman"/>
          <w:b/>
          <w:bCs/>
          <w:color w:val="264D74"/>
          <w:sz w:val="24"/>
          <w:szCs w:val="24"/>
        </w:rPr>
      </w:pPr>
    </w:p>
    <w:p w:rsidR="00601DD5" w:rsidRDefault="00601DD5" w:rsidP="00601DD5">
      <w:pPr>
        <w:widowControl w:val="0"/>
        <w:tabs>
          <w:tab w:val="left" w:pos="120"/>
        </w:tabs>
        <w:spacing w:line="331" w:lineRule="exact"/>
        <w:rPr>
          <w:rFonts w:ascii="Times New Roman" w:hAnsi="Times New Roman" w:cs="Times New Roman"/>
          <w:b/>
          <w:bCs/>
          <w:color w:val="264D74"/>
          <w:sz w:val="24"/>
          <w:szCs w:val="24"/>
        </w:rPr>
      </w:pPr>
    </w:p>
    <w:p w:rsidR="00A55E10" w:rsidRDefault="00A55E10" w:rsidP="00601DD5">
      <w:pPr>
        <w:widowControl w:val="0"/>
        <w:tabs>
          <w:tab w:val="left" w:pos="120"/>
        </w:tabs>
        <w:spacing w:line="331" w:lineRule="exact"/>
        <w:rPr>
          <w:rFonts w:ascii="Times New Roman" w:hAnsi="Times New Roman" w:cs="Times New Roman"/>
          <w:b/>
          <w:bCs/>
          <w:color w:val="264D74"/>
          <w:sz w:val="24"/>
          <w:szCs w:val="24"/>
        </w:rPr>
      </w:pPr>
    </w:p>
    <w:p w:rsidR="00A55E10" w:rsidRDefault="00A55E10" w:rsidP="00601DD5">
      <w:pPr>
        <w:widowControl w:val="0"/>
        <w:tabs>
          <w:tab w:val="left" w:pos="120"/>
        </w:tabs>
        <w:spacing w:line="331" w:lineRule="exact"/>
        <w:rPr>
          <w:rFonts w:ascii="Times New Roman" w:hAnsi="Times New Roman" w:cs="Times New Roman"/>
          <w:b/>
          <w:bCs/>
          <w:color w:val="264D74"/>
          <w:sz w:val="24"/>
          <w:szCs w:val="24"/>
        </w:rPr>
      </w:pPr>
    </w:p>
    <w:p w:rsidR="00A55E10" w:rsidRDefault="00A55E10" w:rsidP="00601DD5">
      <w:pPr>
        <w:widowControl w:val="0"/>
        <w:tabs>
          <w:tab w:val="left" w:pos="120"/>
        </w:tabs>
        <w:spacing w:line="331" w:lineRule="exact"/>
        <w:rPr>
          <w:rFonts w:ascii="Times New Roman" w:hAnsi="Times New Roman" w:cs="Times New Roman"/>
          <w:b/>
          <w:bCs/>
          <w:color w:val="264D74"/>
          <w:sz w:val="24"/>
          <w:szCs w:val="24"/>
        </w:rPr>
      </w:pPr>
    </w:p>
    <w:p w:rsidR="00A55E10" w:rsidRDefault="00A55E10" w:rsidP="00601DD5">
      <w:pPr>
        <w:widowControl w:val="0"/>
        <w:tabs>
          <w:tab w:val="left" w:pos="120"/>
        </w:tabs>
        <w:spacing w:line="331" w:lineRule="exact"/>
        <w:rPr>
          <w:rFonts w:ascii="Times New Roman" w:hAnsi="Times New Roman" w:cs="Times New Roman"/>
          <w:b/>
          <w:bCs/>
          <w:color w:val="264D74"/>
          <w:sz w:val="24"/>
          <w:szCs w:val="24"/>
        </w:rPr>
      </w:pPr>
    </w:p>
    <w:p w:rsidR="00A55E10" w:rsidRDefault="00A55E10" w:rsidP="00601DD5">
      <w:pPr>
        <w:widowControl w:val="0"/>
        <w:tabs>
          <w:tab w:val="left" w:pos="120"/>
        </w:tabs>
        <w:spacing w:line="331" w:lineRule="exact"/>
        <w:rPr>
          <w:rFonts w:ascii="Times New Roman" w:hAnsi="Times New Roman" w:cs="Times New Roman"/>
          <w:b/>
          <w:bCs/>
          <w:color w:val="264D74"/>
          <w:sz w:val="24"/>
          <w:szCs w:val="24"/>
        </w:rPr>
      </w:pPr>
    </w:p>
    <w:p w:rsidR="00A55E10" w:rsidRDefault="00A55E10" w:rsidP="00601DD5">
      <w:pPr>
        <w:widowControl w:val="0"/>
        <w:tabs>
          <w:tab w:val="left" w:pos="120"/>
        </w:tabs>
        <w:spacing w:line="331" w:lineRule="exact"/>
        <w:rPr>
          <w:rFonts w:ascii="Times New Roman" w:hAnsi="Times New Roman" w:cs="Times New Roman"/>
          <w:b/>
          <w:bCs/>
          <w:color w:val="264D74"/>
          <w:sz w:val="24"/>
          <w:szCs w:val="24"/>
        </w:rPr>
      </w:pPr>
    </w:p>
    <w:p w:rsidR="00A55E10" w:rsidRDefault="00A55E10" w:rsidP="00601DD5">
      <w:pPr>
        <w:widowControl w:val="0"/>
        <w:tabs>
          <w:tab w:val="left" w:pos="120"/>
        </w:tabs>
        <w:spacing w:line="331" w:lineRule="exact"/>
        <w:rPr>
          <w:rFonts w:ascii="Times New Roman" w:hAnsi="Times New Roman" w:cs="Times New Roman"/>
          <w:b/>
          <w:bCs/>
          <w:color w:val="264D74"/>
          <w:sz w:val="24"/>
          <w:szCs w:val="24"/>
        </w:rPr>
      </w:pPr>
    </w:p>
    <w:p w:rsidR="00844A62" w:rsidRDefault="00844A62" w:rsidP="00844A62">
      <w:pPr>
        <w:pStyle w:val="Heading1"/>
      </w:pPr>
      <w:r>
        <w:t>Subject Matter Experts</w:t>
      </w:r>
    </w:p>
    <w:p w:rsidR="00844A62" w:rsidRDefault="00844A62" w:rsidP="00380476">
      <w:pPr>
        <w:widowControl w:val="0"/>
        <w:rPr>
          <w:rFonts w:ascii="Times New Roman" w:hAnsi="Times New Roman" w:cs="Times New Roman"/>
          <w:color w:val="000000"/>
          <w:sz w:val="24"/>
          <w:szCs w:val="24"/>
        </w:rPr>
      </w:pPr>
    </w:p>
    <w:p w:rsidR="00380476" w:rsidRPr="008374A0" w:rsidRDefault="00380476" w:rsidP="00380476">
      <w:pPr>
        <w:widowControl w:val="0"/>
        <w:rPr>
          <w:rFonts w:ascii="Times New Roman" w:hAnsi="Times New Roman" w:cs="Times New Roman"/>
          <w:color w:val="000000"/>
          <w:sz w:val="24"/>
          <w:szCs w:val="24"/>
        </w:rPr>
      </w:pPr>
      <w:r w:rsidRPr="008374A0">
        <w:rPr>
          <w:rFonts w:ascii="Times New Roman" w:hAnsi="Times New Roman" w:cs="Times New Roman"/>
          <w:color w:val="000000"/>
          <w:sz w:val="24"/>
          <w:szCs w:val="24"/>
        </w:rPr>
        <w:t xml:space="preserve">Identify your company’s subject matter expert(s) responsible for this Reliability Standard.  Include the person's title, organization and the requirement(s) for which they are responsible. </w:t>
      </w:r>
      <w:r>
        <w:rPr>
          <w:rFonts w:ascii="Times New Roman" w:hAnsi="Times New Roman" w:cs="Times New Roman"/>
          <w:color w:val="000000"/>
          <w:sz w:val="24"/>
          <w:szCs w:val="24"/>
        </w:rPr>
        <w:t>Insert</w:t>
      </w:r>
      <w:r w:rsidRPr="008374A0">
        <w:rPr>
          <w:rFonts w:ascii="Times New Roman" w:hAnsi="Times New Roman" w:cs="Times New Roman"/>
          <w:color w:val="000000"/>
          <w:sz w:val="24"/>
          <w:szCs w:val="24"/>
        </w:rPr>
        <w:t xml:space="preserve"> additional </w:t>
      </w:r>
      <w:r>
        <w:rPr>
          <w:rFonts w:ascii="Times New Roman" w:hAnsi="Times New Roman" w:cs="Times New Roman"/>
          <w:color w:val="000000"/>
          <w:sz w:val="24"/>
          <w:szCs w:val="24"/>
        </w:rPr>
        <w:t>line</w:t>
      </w:r>
      <w:r w:rsidRPr="008374A0">
        <w:rPr>
          <w:rFonts w:ascii="Times New Roman" w:hAnsi="Times New Roman" w:cs="Times New Roman"/>
          <w:color w:val="000000"/>
          <w:sz w:val="24"/>
          <w:szCs w:val="24"/>
        </w:rPr>
        <w:t xml:space="preserve">s if necessary.  </w:t>
      </w:r>
    </w:p>
    <w:p w:rsidR="00380476" w:rsidRPr="008374A0" w:rsidRDefault="00380476" w:rsidP="00380476">
      <w:pPr>
        <w:widowControl w:val="0"/>
        <w:spacing w:line="244" w:lineRule="exact"/>
        <w:rPr>
          <w:rFonts w:ascii="Times New Roman" w:hAnsi="Times New Roman" w:cs="Times New Roman"/>
          <w:sz w:val="24"/>
          <w:szCs w:val="24"/>
        </w:rPr>
      </w:pPr>
    </w:p>
    <w:p w:rsidR="00380476" w:rsidRPr="008374A0" w:rsidRDefault="00380476" w:rsidP="00380476">
      <w:pPr>
        <w:widowControl w:val="0"/>
        <w:spacing w:line="120" w:lineRule="exact"/>
        <w:rPr>
          <w:rFonts w:ascii="Times New Roman" w:hAnsi="Times New Roman" w:cs="Times New Roman"/>
          <w:sz w:val="24"/>
          <w:szCs w:val="24"/>
        </w:rPr>
      </w:pPr>
    </w:p>
    <w:p w:rsidR="00380476" w:rsidRPr="008374A0" w:rsidRDefault="00380476" w:rsidP="00380476">
      <w:pPr>
        <w:widowControl w:val="0"/>
        <w:spacing w:line="294" w:lineRule="exact"/>
        <w:rPr>
          <w:rFonts w:ascii="Times New Roman" w:hAnsi="Times New Roman" w:cs="Times New Roman"/>
          <w:b/>
          <w:bCs/>
          <w:i/>
          <w:iCs/>
          <w:color w:val="000000"/>
          <w:sz w:val="24"/>
          <w:szCs w:val="24"/>
        </w:rPr>
      </w:pPr>
      <w:r w:rsidRPr="008374A0">
        <w:rPr>
          <w:rFonts w:ascii="Times New Roman" w:hAnsi="Times New Roman" w:cs="Times New Roman"/>
          <w:b/>
          <w:bCs/>
          <w:color w:val="264D74"/>
          <w:sz w:val="24"/>
          <w:szCs w:val="24"/>
        </w:rPr>
        <w:t xml:space="preserve">Response: </w:t>
      </w:r>
      <w:r w:rsidRPr="008374A0">
        <w:rPr>
          <w:rFonts w:ascii="Times New Roman" w:hAnsi="Times New Roman" w:cs="Times New Roman"/>
          <w:b/>
          <w:bCs/>
          <w:i/>
          <w:iCs/>
          <w:color w:val="000000"/>
          <w:sz w:val="24"/>
          <w:szCs w:val="24"/>
        </w:rPr>
        <w:t>(Registered Entity Response Required)</w:t>
      </w:r>
    </w:p>
    <w:p w:rsidR="00380476" w:rsidRPr="008374A0" w:rsidRDefault="00380476" w:rsidP="00380476">
      <w:pPr>
        <w:widowControl w:val="0"/>
        <w:spacing w:line="246" w:lineRule="exact"/>
        <w:rPr>
          <w:rFonts w:ascii="Times New Roman" w:hAnsi="Times New Roman" w:cs="Times New Roman"/>
          <w:sz w:val="24"/>
          <w:szCs w:val="24"/>
        </w:rPr>
      </w:pPr>
    </w:p>
    <w:tbl>
      <w:tblPr>
        <w:tblW w:w="0" w:type="auto"/>
        <w:tblBorders>
          <w:top w:val="single" w:sz="8" w:space="0" w:color="4F81BD"/>
          <w:bottom w:val="single" w:sz="8" w:space="0" w:color="4F81BD"/>
        </w:tblBorders>
        <w:tblLook w:val="00A0" w:firstRow="1" w:lastRow="0" w:firstColumn="1" w:lastColumn="0" w:noHBand="0" w:noVBand="0"/>
      </w:tblPr>
      <w:tblGrid>
        <w:gridCol w:w="3528"/>
        <w:gridCol w:w="2880"/>
        <w:gridCol w:w="2520"/>
        <w:gridCol w:w="1563"/>
      </w:tblGrid>
      <w:tr w:rsidR="00380476" w:rsidRPr="008374A0" w:rsidTr="00B27C94">
        <w:tc>
          <w:tcPr>
            <w:tcW w:w="3528" w:type="dxa"/>
            <w:tcBorders>
              <w:top w:val="single" w:sz="8" w:space="0" w:color="4F81BD"/>
              <w:left w:val="nil"/>
              <w:bottom w:val="single" w:sz="8" w:space="0" w:color="4F81BD"/>
              <w:right w:val="nil"/>
            </w:tcBorders>
          </w:tcPr>
          <w:p w:rsidR="00380476" w:rsidRPr="008374A0" w:rsidRDefault="00380476" w:rsidP="00B27C94">
            <w:pPr>
              <w:widowControl w:val="0"/>
              <w:tabs>
                <w:tab w:val="center" w:pos="5400"/>
              </w:tabs>
              <w:spacing w:line="468" w:lineRule="exact"/>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SME Name</w:t>
            </w:r>
          </w:p>
        </w:tc>
        <w:tc>
          <w:tcPr>
            <w:tcW w:w="2880" w:type="dxa"/>
            <w:tcBorders>
              <w:top w:val="single" w:sz="8" w:space="0" w:color="4F81BD"/>
              <w:left w:val="nil"/>
              <w:bottom w:val="single" w:sz="8" w:space="0" w:color="4F81BD"/>
              <w:right w:val="nil"/>
            </w:tcBorders>
          </w:tcPr>
          <w:p w:rsidR="00380476" w:rsidRPr="008374A0" w:rsidRDefault="00380476" w:rsidP="00B27C94">
            <w:pPr>
              <w:widowControl w:val="0"/>
              <w:tabs>
                <w:tab w:val="center" w:pos="5400"/>
              </w:tabs>
              <w:spacing w:line="468" w:lineRule="exact"/>
              <w:jc w:val="center"/>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Title</w:t>
            </w:r>
          </w:p>
        </w:tc>
        <w:tc>
          <w:tcPr>
            <w:tcW w:w="2520" w:type="dxa"/>
            <w:tcBorders>
              <w:top w:val="single" w:sz="8" w:space="0" w:color="4F81BD"/>
              <w:left w:val="nil"/>
              <w:bottom w:val="single" w:sz="8" w:space="0" w:color="4F81BD"/>
              <w:right w:val="nil"/>
            </w:tcBorders>
          </w:tcPr>
          <w:p w:rsidR="00380476" w:rsidRPr="008374A0" w:rsidRDefault="00380476" w:rsidP="00B27C94">
            <w:pPr>
              <w:widowControl w:val="0"/>
              <w:tabs>
                <w:tab w:val="center" w:pos="5400"/>
              </w:tabs>
              <w:spacing w:line="468" w:lineRule="exact"/>
              <w:jc w:val="center"/>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Organization</w:t>
            </w:r>
          </w:p>
        </w:tc>
        <w:tc>
          <w:tcPr>
            <w:tcW w:w="1440" w:type="dxa"/>
            <w:tcBorders>
              <w:top w:val="single" w:sz="8" w:space="0" w:color="4F81BD"/>
              <w:left w:val="nil"/>
              <w:bottom w:val="single" w:sz="8" w:space="0" w:color="4F81BD"/>
              <w:right w:val="nil"/>
            </w:tcBorders>
          </w:tcPr>
          <w:p w:rsidR="00380476" w:rsidRPr="008374A0" w:rsidRDefault="00380476" w:rsidP="00B27C94">
            <w:pPr>
              <w:widowControl w:val="0"/>
              <w:tabs>
                <w:tab w:val="center" w:pos="5400"/>
              </w:tabs>
              <w:spacing w:line="468" w:lineRule="exact"/>
              <w:jc w:val="center"/>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Requirement</w:t>
            </w:r>
          </w:p>
        </w:tc>
      </w:tr>
      <w:tr w:rsidR="00380476" w:rsidRPr="008374A0" w:rsidTr="00B27C94">
        <w:tc>
          <w:tcPr>
            <w:tcW w:w="3528" w:type="dxa"/>
            <w:tcBorders>
              <w:left w:val="nil"/>
              <w:right w:val="nil"/>
            </w:tcBorders>
            <w:shd w:val="clear" w:color="auto" w:fill="D3DFEE"/>
          </w:tcPr>
          <w:p w:rsidR="00380476" w:rsidRPr="008374A0" w:rsidRDefault="00380476" w:rsidP="00B27C94">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left w:val="nil"/>
              <w:right w:val="nil"/>
            </w:tcBorders>
            <w:shd w:val="clear" w:color="auto" w:fill="D3DFEE"/>
          </w:tcPr>
          <w:p w:rsidR="00380476" w:rsidRPr="008374A0" w:rsidRDefault="00380476" w:rsidP="00B27C94">
            <w:pPr>
              <w:widowControl w:val="0"/>
              <w:tabs>
                <w:tab w:val="center" w:pos="5400"/>
              </w:tabs>
              <w:spacing w:line="468" w:lineRule="exact"/>
              <w:rPr>
                <w:rFonts w:ascii="Times New Roman" w:hAnsi="Times New Roman" w:cs="Times New Roman"/>
                <w:color w:val="365F91"/>
                <w:sz w:val="24"/>
                <w:szCs w:val="24"/>
              </w:rPr>
            </w:pPr>
          </w:p>
        </w:tc>
        <w:tc>
          <w:tcPr>
            <w:tcW w:w="2520" w:type="dxa"/>
            <w:tcBorders>
              <w:left w:val="nil"/>
              <w:right w:val="nil"/>
            </w:tcBorders>
            <w:shd w:val="clear" w:color="auto" w:fill="D3DFEE"/>
          </w:tcPr>
          <w:p w:rsidR="00380476" w:rsidRPr="008374A0" w:rsidRDefault="00380476" w:rsidP="00B27C94">
            <w:pPr>
              <w:widowControl w:val="0"/>
              <w:tabs>
                <w:tab w:val="center" w:pos="5400"/>
              </w:tabs>
              <w:spacing w:line="468" w:lineRule="exact"/>
              <w:rPr>
                <w:rFonts w:ascii="Times New Roman" w:hAnsi="Times New Roman" w:cs="Times New Roman"/>
                <w:color w:val="365F91"/>
                <w:sz w:val="24"/>
                <w:szCs w:val="24"/>
              </w:rPr>
            </w:pPr>
          </w:p>
        </w:tc>
        <w:tc>
          <w:tcPr>
            <w:tcW w:w="1440" w:type="dxa"/>
            <w:tcBorders>
              <w:left w:val="nil"/>
              <w:right w:val="nil"/>
            </w:tcBorders>
            <w:shd w:val="clear" w:color="auto" w:fill="D3DFEE"/>
          </w:tcPr>
          <w:p w:rsidR="00380476" w:rsidRPr="008374A0" w:rsidRDefault="00380476" w:rsidP="00B27C94">
            <w:pPr>
              <w:widowControl w:val="0"/>
              <w:tabs>
                <w:tab w:val="center" w:pos="5400"/>
              </w:tabs>
              <w:spacing w:line="468" w:lineRule="exact"/>
              <w:rPr>
                <w:rFonts w:ascii="Times New Roman" w:hAnsi="Times New Roman" w:cs="Times New Roman"/>
                <w:color w:val="365F91"/>
                <w:sz w:val="24"/>
                <w:szCs w:val="24"/>
              </w:rPr>
            </w:pPr>
          </w:p>
        </w:tc>
      </w:tr>
      <w:tr w:rsidR="00380476" w:rsidRPr="008374A0" w:rsidTr="00B27C94">
        <w:tc>
          <w:tcPr>
            <w:tcW w:w="3528" w:type="dxa"/>
          </w:tcPr>
          <w:p w:rsidR="00380476" w:rsidRPr="008374A0" w:rsidRDefault="00380476" w:rsidP="00B27C94">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Pr>
          <w:p w:rsidR="00380476" w:rsidRPr="008374A0" w:rsidRDefault="00380476" w:rsidP="00B27C94">
            <w:pPr>
              <w:widowControl w:val="0"/>
              <w:tabs>
                <w:tab w:val="center" w:pos="5400"/>
              </w:tabs>
              <w:spacing w:line="468" w:lineRule="exact"/>
              <w:rPr>
                <w:rFonts w:ascii="Times New Roman" w:hAnsi="Times New Roman" w:cs="Times New Roman"/>
                <w:color w:val="365F91"/>
                <w:sz w:val="24"/>
                <w:szCs w:val="24"/>
              </w:rPr>
            </w:pPr>
          </w:p>
        </w:tc>
        <w:tc>
          <w:tcPr>
            <w:tcW w:w="2520" w:type="dxa"/>
          </w:tcPr>
          <w:p w:rsidR="00380476" w:rsidRPr="008374A0" w:rsidRDefault="00380476" w:rsidP="00B27C94">
            <w:pPr>
              <w:widowControl w:val="0"/>
              <w:tabs>
                <w:tab w:val="center" w:pos="5400"/>
              </w:tabs>
              <w:spacing w:line="468" w:lineRule="exact"/>
              <w:rPr>
                <w:rFonts w:ascii="Times New Roman" w:hAnsi="Times New Roman" w:cs="Times New Roman"/>
                <w:color w:val="365F91"/>
                <w:sz w:val="24"/>
                <w:szCs w:val="24"/>
              </w:rPr>
            </w:pPr>
          </w:p>
        </w:tc>
        <w:tc>
          <w:tcPr>
            <w:tcW w:w="1440" w:type="dxa"/>
          </w:tcPr>
          <w:p w:rsidR="00380476" w:rsidRPr="008374A0" w:rsidRDefault="00380476" w:rsidP="00B27C94">
            <w:pPr>
              <w:widowControl w:val="0"/>
              <w:tabs>
                <w:tab w:val="center" w:pos="5400"/>
              </w:tabs>
              <w:spacing w:line="468" w:lineRule="exact"/>
              <w:rPr>
                <w:rFonts w:ascii="Times New Roman" w:hAnsi="Times New Roman" w:cs="Times New Roman"/>
                <w:color w:val="365F91"/>
                <w:sz w:val="24"/>
                <w:szCs w:val="24"/>
              </w:rPr>
            </w:pPr>
          </w:p>
        </w:tc>
      </w:tr>
      <w:tr w:rsidR="00380476" w:rsidRPr="008374A0" w:rsidTr="00B27C94">
        <w:tc>
          <w:tcPr>
            <w:tcW w:w="3528" w:type="dxa"/>
            <w:tcBorders>
              <w:left w:val="nil"/>
              <w:bottom w:val="single" w:sz="8" w:space="0" w:color="4F81BD"/>
              <w:right w:val="nil"/>
            </w:tcBorders>
            <w:shd w:val="clear" w:color="auto" w:fill="D3DFEE"/>
          </w:tcPr>
          <w:p w:rsidR="00380476" w:rsidRPr="008374A0" w:rsidRDefault="00380476" w:rsidP="00B27C94">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left w:val="nil"/>
              <w:bottom w:val="single" w:sz="8" w:space="0" w:color="4F81BD"/>
              <w:right w:val="nil"/>
            </w:tcBorders>
            <w:shd w:val="clear" w:color="auto" w:fill="D3DFEE"/>
          </w:tcPr>
          <w:p w:rsidR="00380476" w:rsidRPr="008374A0" w:rsidRDefault="00380476" w:rsidP="00B27C94">
            <w:pPr>
              <w:widowControl w:val="0"/>
              <w:tabs>
                <w:tab w:val="center" w:pos="5400"/>
              </w:tabs>
              <w:spacing w:line="468" w:lineRule="exact"/>
              <w:rPr>
                <w:rFonts w:ascii="Times New Roman" w:hAnsi="Times New Roman" w:cs="Times New Roman"/>
                <w:color w:val="365F91"/>
                <w:sz w:val="24"/>
                <w:szCs w:val="24"/>
              </w:rPr>
            </w:pPr>
          </w:p>
        </w:tc>
        <w:tc>
          <w:tcPr>
            <w:tcW w:w="2520" w:type="dxa"/>
            <w:tcBorders>
              <w:left w:val="nil"/>
              <w:bottom w:val="single" w:sz="8" w:space="0" w:color="4F81BD"/>
              <w:right w:val="nil"/>
            </w:tcBorders>
            <w:shd w:val="clear" w:color="auto" w:fill="D3DFEE"/>
          </w:tcPr>
          <w:p w:rsidR="00380476" w:rsidRPr="008374A0" w:rsidRDefault="00380476" w:rsidP="00B27C94">
            <w:pPr>
              <w:widowControl w:val="0"/>
              <w:tabs>
                <w:tab w:val="center" w:pos="5400"/>
              </w:tabs>
              <w:spacing w:line="468" w:lineRule="exact"/>
              <w:rPr>
                <w:rFonts w:ascii="Times New Roman" w:hAnsi="Times New Roman" w:cs="Times New Roman"/>
                <w:color w:val="365F91"/>
                <w:sz w:val="24"/>
                <w:szCs w:val="24"/>
              </w:rPr>
            </w:pPr>
          </w:p>
        </w:tc>
        <w:tc>
          <w:tcPr>
            <w:tcW w:w="1440" w:type="dxa"/>
            <w:tcBorders>
              <w:left w:val="nil"/>
              <w:bottom w:val="single" w:sz="8" w:space="0" w:color="4F81BD"/>
              <w:right w:val="nil"/>
            </w:tcBorders>
            <w:shd w:val="clear" w:color="auto" w:fill="D3DFEE"/>
          </w:tcPr>
          <w:p w:rsidR="00380476" w:rsidRPr="008374A0" w:rsidRDefault="00380476" w:rsidP="00B27C94">
            <w:pPr>
              <w:widowControl w:val="0"/>
              <w:tabs>
                <w:tab w:val="center" w:pos="5400"/>
              </w:tabs>
              <w:spacing w:line="468" w:lineRule="exact"/>
              <w:rPr>
                <w:rFonts w:ascii="Times New Roman" w:hAnsi="Times New Roman" w:cs="Times New Roman"/>
                <w:color w:val="365F91"/>
                <w:sz w:val="24"/>
                <w:szCs w:val="24"/>
              </w:rPr>
            </w:pPr>
          </w:p>
        </w:tc>
      </w:tr>
    </w:tbl>
    <w:p w:rsidR="00380476" w:rsidRDefault="00380476" w:rsidP="00380476">
      <w:pPr>
        <w:widowControl w:val="0"/>
        <w:tabs>
          <w:tab w:val="left" w:pos="450"/>
        </w:tabs>
        <w:spacing w:line="284" w:lineRule="exact"/>
        <w:ind w:left="450"/>
      </w:pPr>
    </w:p>
    <w:p w:rsidR="00380476" w:rsidRPr="00663101" w:rsidRDefault="005E62FD" w:rsidP="004C32A9">
      <w:pPr>
        <w:widowControl w:val="0"/>
        <w:tabs>
          <w:tab w:val="left" w:pos="450"/>
        </w:tabs>
        <w:spacing w:line="284" w:lineRule="exact"/>
        <w:ind w:left="450"/>
        <w:rPr>
          <w:rFonts w:ascii="Times New Roman" w:hAnsi="Times New Roman" w:cs="Times New Roman"/>
          <w:color w:val="244061"/>
          <w:sz w:val="24"/>
          <w:szCs w:val="24"/>
        </w:rPr>
      </w:pPr>
      <w:r>
        <w:br w:type="page"/>
      </w:r>
    </w:p>
    <w:p w:rsidR="00A55E10" w:rsidRPr="00D5016C" w:rsidRDefault="00A55E10" w:rsidP="00FD2F0F">
      <w:pPr>
        <w:rPr>
          <w:rFonts w:ascii="Tahoma" w:hAnsi="Tahoma"/>
          <w:color w:val="1F497D"/>
          <w:sz w:val="40"/>
          <w14:shadow w14:blurRad="50800" w14:dist="38100" w14:dir="2700000" w14:sx="100000" w14:sy="100000" w14:kx="0" w14:ky="0" w14:algn="tl">
            <w14:srgbClr w14:val="000000">
              <w14:alpha w14:val="60000"/>
            </w14:srgbClr>
          </w14:shadow>
        </w:rPr>
      </w:pPr>
      <w:r w:rsidRPr="00D5016C">
        <w:rPr>
          <w:rFonts w:ascii="Tahoma" w:hAnsi="Tahoma"/>
          <w:color w:val="1F497D"/>
          <w:sz w:val="40"/>
          <w14:shadow w14:blurRad="50800" w14:dist="38100" w14:dir="2700000" w14:sx="100000" w14:sy="100000" w14:kx="0" w14:ky="0" w14:algn="tl">
            <w14:srgbClr w14:val="000000">
              <w14:alpha w14:val="60000"/>
            </w14:srgbClr>
          </w14:shadow>
        </w:rPr>
        <w:t>Reliability Standard Language</w:t>
      </w:r>
    </w:p>
    <w:p w:rsidR="00A55E10" w:rsidRPr="00A6671C" w:rsidRDefault="00A55E10" w:rsidP="00601DD5">
      <w:pPr>
        <w:widowControl w:val="0"/>
        <w:tabs>
          <w:tab w:val="left" w:pos="120"/>
        </w:tabs>
        <w:spacing w:line="331" w:lineRule="exact"/>
        <w:rPr>
          <w:rFonts w:ascii="Times New Roman" w:hAnsi="Times New Roman" w:cs="Times New Roman"/>
          <w:b/>
          <w:bCs/>
          <w:color w:val="264D74"/>
          <w:sz w:val="24"/>
          <w:szCs w:val="24"/>
        </w:rPr>
      </w:pPr>
    </w:p>
    <w:p w:rsidR="00751EF9" w:rsidRPr="00A6671C" w:rsidRDefault="00751EF9">
      <w:pPr>
        <w:widowControl w:val="0"/>
        <w:shd w:val="clear" w:color="auto" w:fill="D3DCE9"/>
        <w:spacing w:line="120" w:lineRule="exact"/>
        <w:rPr>
          <w:rFonts w:ascii="Times New Roman" w:hAnsi="Times New Roman" w:cs="Times New Roman"/>
          <w:sz w:val="24"/>
          <w:szCs w:val="24"/>
        </w:rPr>
      </w:pPr>
    </w:p>
    <w:p w:rsidR="00751EF9" w:rsidRPr="00A6671C" w:rsidRDefault="00751EF9">
      <w:pPr>
        <w:widowControl w:val="0"/>
        <w:shd w:val="clear" w:color="auto" w:fill="D3DCE9"/>
        <w:tabs>
          <w:tab w:val="left" w:pos="120"/>
        </w:tabs>
        <w:spacing w:line="240" w:lineRule="exact"/>
        <w:rPr>
          <w:rFonts w:ascii="Times New Roman" w:hAnsi="Times New Roman" w:cs="Times New Roman"/>
          <w:b/>
          <w:bCs/>
          <w:color w:val="264D74"/>
          <w:sz w:val="24"/>
          <w:szCs w:val="24"/>
        </w:rPr>
      </w:pPr>
      <w:r w:rsidRPr="00A6671C">
        <w:rPr>
          <w:rFonts w:ascii="Times New Roman" w:hAnsi="Times New Roman" w:cs="Times New Roman"/>
          <w:sz w:val="24"/>
          <w:szCs w:val="24"/>
        </w:rPr>
        <w:tab/>
      </w:r>
      <w:r w:rsidR="00A6671C">
        <w:rPr>
          <w:rFonts w:ascii="Times New Roman" w:hAnsi="Times New Roman" w:cs="Times New Roman"/>
          <w:b/>
          <w:bCs/>
          <w:color w:val="264D74"/>
          <w:sz w:val="24"/>
          <w:szCs w:val="24"/>
        </w:rPr>
        <w:t>IRO-</w:t>
      </w:r>
      <w:r w:rsidRPr="00A6671C">
        <w:rPr>
          <w:rFonts w:ascii="Times New Roman" w:hAnsi="Times New Roman" w:cs="Times New Roman"/>
          <w:b/>
          <w:bCs/>
          <w:color w:val="264D74"/>
          <w:sz w:val="24"/>
          <w:szCs w:val="24"/>
        </w:rPr>
        <w:t>001</w:t>
      </w:r>
      <w:r w:rsidR="00A6671C">
        <w:rPr>
          <w:rFonts w:ascii="Times New Roman" w:hAnsi="Times New Roman" w:cs="Times New Roman"/>
          <w:b/>
          <w:bCs/>
          <w:color w:val="264D74"/>
          <w:sz w:val="24"/>
          <w:szCs w:val="24"/>
        </w:rPr>
        <w:t>-</w:t>
      </w:r>
      <w:r w:rsidRPr="00A6671C">
        <w:rPr>
          <w:rFonts w:ascii="Times New Roman" w:hAnsi="Times New Roman" w:cs="Times New Roman"/>
          <w:b/>
          <w:bCs/>
          <w:color w:val="264D74"/>
          <w:sz w:val="24"/>
          <w:szCs w:val="24"/>
        </w:rPr>
        <w:t>1</w:t>
      </w:r>
      <w:r w:rsidR="008E3C63">
        <w:rPr>
          <w:rFonts w:ascii="Times New Roman" w:hAnsi="Times New Roman" w:cs="Times New Roman"/>
          <w:b/>
          <w:bCs/>
          <w:color w:val="264D74"/>
          <w:sz w:val="24"/>
          <w:szCs w:val="24"/>
        </w:rPr>
        <w:t>.1</w:t>
      </w:r>
      <w:r w:rsidRPr="00A6671C">
        <w:rPr>
          <w:rFonts w:ascii="Times New Roman" w:hAnsi="Times New Roman" w:cs="Times New Roman"/>
          <w:b/>
          <w:bCs/>
          <w:color w:val="264D74"/>
          <w:sz w:val="24"/>
          <w:szCs w:val="24"/>
        </w:rPr>
        <w:t xml:space="preserve"> </w:t>
      </w:r>
      <w:r w:rsidR="00A6671C">
        <w:rPr>
          <w:rFonts w:ascii="Times New Roman" w:hAnsi="Times New Roman" w:cs="Times New Roman"/>
          <w:b/>
          <w:bCs/>
          <w:color w:val="264D74"/>
          <w:sz w:val="24"/>
          <w:szCs w:val="24"/>
        </w:rPr>
        <w:t>—</w:t>
      </w:r>
      <w:r w:rsidRPr="00A6671C">
        <w:rPr>
          <w:rFonts w:ascii="Times New Roman" w:hAnsi="Times New Roman" w:cs="Times New Roman"/>
          <w:b/>
          <w:bCs/>
          <w:color w:val="264D74"/>
          <w:sz w:val="24"/>
          <w:szCs w:val="24"/>
        </w:rPr>
        <w:t xml:space="preserve"> Reliability Coordination – Responsibilities and Authorities</w:t>
      </w:r>
    </w:p>
    <w:p w:rsidR="00751EF9" w:rsidRPr="00A6671C" w:rsidRDefault="00751EF9">
      <w:pPr>
        <w:widowControl w:val="0"/>
        <w:shd w:val="clear" w:color="auto" w:fill="D3DCE9"/>
        <w:spacing w:line="135" w:lineRule="exact"/>
        <w:rPr>
          <w:rFonts w:ascii="Times New Roman" w:hAnsi="Times New Roman" w:cs="Times New Roman"/>
          <w:sz w:val="24"/>
          <w:szCs w:val="24"/>
        </w:rPr>
      </w:pPr>
    </w:p>
    <w:p w:rsidR="00751EF9" w:rsidRPr="00A6671C" w:rsidRDefault="00751EF9">
      <w:pPr>
        <w:widowControl w:val="0"/>
        <w:spacing w:line="120" w:lineRule="exact"/>
        <w:rPr>
          <w:rFonts w:ascii="Times New Roman" w:hAnsi="Times New Roman" w:cs="Times New Roman"/>
          <w:sz w:val="24"/>
          <w:szCs w:val="24"/>
        </w:rPr>
      </w:pPr>
    </w:p>
    <w:p w:rsidR="00844A62" w:rsidRDefault="00844A62">
      <w:pPr>
        <w:widowControl w:val="0"/>
        <w:tabs>
          <w:tab w:val="left" w:pos="840"/>
        </w:tabs>
        <w:spacing w:line="294" w:lineRule="exact"/>
        <w:rPr>
          <w:rFonts w:ascii="Times New Roman" w:hAnsi="Times New Roman" w:cs="Times New Roman"/>
          <w:b/>
          <w:bCs/>
          <w:color w:val="264D74"/>
          <w:sz w:val="24"/>
          <w:szCs w:val="24"/>
        </w:rPr>
      </w:pPr>
    </w:p>
    <w:p w:rsidR="00751EF9" w:rsidRPr="00A6671C" w:rsidRDefault="00751EF9">
      <w:pPr>
        <w:widowControl w:val="0"/>
        <w:tabs>
          <w:tab w:val="left" w:pos="840"/>
        </w:tabs>
        <w:spacing w:line="294" w:lineRule="exact"/>
        <w:rPr>
          <w:rFonts w:ascii="Times New Roman" w:hAnsi="Times New Roman" w:cs="Times New Roman"/>
          <w:b/>
          <w:bCs/>
          <w:color w:val="264D74"/>
          <w:sz w:val="24"/>
          <w:szCs w:val="24"/>
        </w:rPr>
      </w:pPr>
      <w:r w:rsidRPr="00A6671C">
        <w:rPr>
          <w:rFonts w:ascii="Times New Roman" w:hAnsi="Times New Roman" w:cs="Times New Roman"/>
          <w:b/>
          <w:bCs/>
          <w:color w:val="264D74"/>
          <w:sz w:val="24"/>
          <w:szCs w:val="24"/>
        </w:rPr>
        <w:t xml:space="preserve">Purpose: </w:t>
      </w:r>
    </w:p>
    <w:p w:rsidR="00751EF9" w:rsidRPr="00A6671C" w:rsidRDefault="00751EF9" w:rsidP="00331D7B">
      <w:pPr>
        <w:widowControl w:val="0"/>
        <w:tabs>
          <w:tab w:val="left" w:pos="840"/>
        </w:tabs>
        <w:rPr>
          <w:rFonts w:ascii="Times New Roman" w:hAnsi="Times New Roman" w:cs="Times New Roman"/>
          <w:color w:val="000000"/>
          <w:sz w:val="24"/>
          <w:szCs w:val="24"/>
        </w:rPr>
      </w:pPr>
      <w:r w:rsidRPr="00A6671C">
        <w:rPr>
          <w:rFonts w:ascii="Times New Roman" w:hAnsi="Times New Roman" w:cs="Times New Roman"/>
          <w:color w:val="000000"/>
          <w:sz w:val="24"/>
          <w:szCs w:val="24"/>
        </w:rPr>
        <w:t xml:space="preserve">Reliability Coordinators must have the authority, plans, and agreements in place to </w:t>
      </w:r>
      <w:r w:rsidRPr="00A6671C">
        <w:rPr>
          <w:rFonts w:ascii="Times New Roman" w:hAnsi="Times New Roman" w:cs="Times New Roman"/>
          <w:sz w:val="24"/>
          <w:szCs w:val="24"/>
        </w:rPr>
        <w:tab/>
      </w:r>
      <w:r w:rsidRPr="00A6671C">
        <w:rPr>
          <w:rFonts w:ascii="Times New Roman" w:hAnsi="Times New Roman" w:cs="Times New Roman"/>
          <w:color w:val="000000"/>
          <w:sz w:val="24"/>
          <w:szCs w:val="24"/>
        </w:rPr>
        <w:t>immediately direct reliability entities within their Relia</w:t>
      </w:r>
      <w:r w:rsidR="00A6671C">
        <w:rPr>
          <w:rFonts w:ascii="Times New Roman" w:hAnsi="Times New Roman" w:cs="Times New Roman"/>
          <w:color w:val="000000"/>
          <w:sz w:val="24"/>
          <w:szCs w:val="24"/>
        </w:rPr>
        <w:t>bility Coordinator Areas to re-</w:t>
      </w:r>
      <w:r w:rsidRPr="00A6671C">
        <w:rPr>
          <w:rFonts w:ascii="Times New Roman" w:hAnsi="Times New Roman" w:cs="Times New Roman"/>
          <w:color w:val="000000"/>
          <w:sz w:val="24"/>
          <w:szCs w:val="24"/>
        </w:rPr>
        <w:t xml:space="preserve">dispatch generation, reconfigure transmission, or reduce load to mitigate critical conditions to return the system to a reliable state. </w:t>
      </w:r>
      <w:r w:rsidR="00A6671C">
        <w:rPr>
          <w:rFonts w:ascii="Times New Roman" w:hAnsi="Times New Roman" w:cs="Times New Roman"/>
          <w:color w:val="000000"/>
          <w:sz w:val="24"/>
          <w:szCs w:val="24"/>
        </w:rPr>
        <w:t xml:space="preserve"> </w:t>
      </w:r>
      <w:r w:rsidRPr="00A6671C">
        <w:rPr>
          <w:rFonts w:ascii="Times New Roman" w:hAnsi="Times New Roman" w:cs="Times New Roman"/>
          <w:color w:val="000000"/>
          <w:sz w:val="24"/>
          <w:szCs w:val="24"/>
        </w:rPr>
        <w:t xml:space="preserve">If a Reliability Coordinator delegates tasks to others, the Reliability Coordinator retains its responsibilities for complying with NERC and regional standards. </w:t>
      </w:r>
      <w:r w:rsidR="00A6671C">
        <w:rPr>
          <w:rFonts w:ascii="Times New Roman" w:hAnsi="Times New Roman" w:cs="Times New Roman"/>
          <w:color w:val="000000"/>
          <w:sz w:val="24"/>
          <w:szCs w:val="24"/>
        </w:rPr>
        <w:t xml:space="preserve"> </w:t>
      </w:r>
      <w:r w:rsidRPr="00A6671C">
        <w:rPr>
          <w:rFonts w:ascii="Times New Roman" w:hAnsi="Times New Roman" w:cs="Times New Roman"/>
          <w:color w:val="000000"/>
          <w:sz w:val="24"/>
          <w:szCs w:val="24"/>
        </w:rPr>
        <w:t>Standards of conduct are necessary to ensure the Reliability Coordinator does not act in a manner that favors one market participant over another.</w:t>
      </w:r>
    </w:p>
    <w:p w:rsidR="00A6671C" w:rsidRDefault="00A6671C">
      <w:pPr>
        <w:widowControl w:val="0"/>
        <w:tabs>
          <w:tab w:val="left" w:pos="840"/>
        </w:tabs>
        <w:spacing w:line="294" w:lineRule="exact"/>
        <w:rPr>
          <w:rFonts w:ascii="Times New Roman" w:hAnsi="Times New Roman" w:cs="Times New Roman"/>
          <w:b/>
          <w:bCs/>
          <w:color w:val="264D74"/>
          <w:sz w:val="24"/>
          <w:szCs w:val="24"/>
        </w:rPr>
      </w:pPr>
    </w:p>
    <w:p w:rsidR="00844A62" w:rsidRDefault="00844A62">
      <w:pPr>
        <w:widowControl w:val="0"/>
        <w:tabs>
          <w:tab w:val="left" w:pos="840"/>
        </w:tabs>
        <w:spacing w:line="294" w:lineRule="exact"/>
        <w:rPr>
          <w:rFonts w:ascii="Times New Roman" w:hAnsi="Times New Roman" w:cs="Times New Roman"/>
          <w:b/>
          <w:bCs/>
          <w:color w:val="264D74"/>
          <w:sz w:val="24"/>
          <w:szCs w:val="24"/>
        </w:rPr>
      </w:pPr>
    </w:p>
    <w:p w:rsidR="00751EF9" w:rsidRPr="00A6671C" w:rsidRDefault="00751EF9">
      <w:pPr>
        <w:widowControl w:val="0"/>
        <w:tabs>
          <w:tab w:val="left" w:pos="840"/>
        </w:tabs>
        <w:spacing w:line="294" w:lineRule="exact"/>
        <w:rPr>
          <w:rFonts w:ascii="Times New Roman" w:hAnsi="Times New Roman" w:cs="Times New Roman"/>
          <w:b/>
          <w:bCs/>
          <w:color w:val="264D74"/>
          <w:sz w:val="24"/>
          <w:szCs w:val="24"/>
        </w:rPr>
      </w:pPr>
      <w:r w:rsidRPr="00A6671C">
        <w:rPr>
          <w:rFonts w:ascii="Times New Roman" w:hAnsi="Times New Roman" w:cs="Times New Roman"/>
          <w:b/>
          <w:bCs/>
          <w:color w:val="264D74"/>
          <w:sz w:val="24"/>
          <w:szCs w:val="24"/>
        </w:rPr>
        <w:t>Applicability:</w:t>
      </w:r>
    </w:p>
    <w:p w:rsidR="00A6671C" w:rsidRDefault="00751EF9">
      <w:pPr>
        <w:widowControl w:val="0"/>
        <w:tabs>
          <w:tab w:val="left" w:pos="900"/>
        </w:tabs>
        <w:spacing w:line="332" w:lineRule="exact"/>
        <w:rPr>
          <w:rFonts w:ascii="Times New Roman" w:hAnsi="Times New Roman" w:cs="Times New Roman"/>
          <w:color w:val="000000"/>
          <w:sz w:val="24"/>
          <w:szCs w:val="24"/>
        </w:rPr>
      </w:pPr>
      <w:r w:rsidRPr="00A6671C">
        <w:rPr>
          <w:rFonts w:ascii="Times New Roman" w:hAnsi="Times New Roman" w:cs="Times New Roman"/>
          <w:sz w:val="24"/>
          <w:szCs w:val="24"/>
        </w:rPr>
        <w:tab/>
      </w:r>
      <w:r w:rsidR="00A6671C" w:rsidRPr="00A6671C">
        <w:rPr>
          <w:rFonts w:ascii="Times New Roman" w:hAnsi="Times New Roman" w:cs="Times New Roman"/>
          <w:color w:val="000000"/>
          <w:sz w:val="24"/>
          <w:szCs w:val="24"/>
        </w:rPr>
        <w:t xml:space="preserve">Reliability Coordinators </w:t>
      </w:r>
    </w:p>
    <w:p w:rsidR="00A6671C" w:rsidRDefault="00A6671C">
      <w:pPr>
        <w:widowControl w:val="0"/>
        <w:tabs>
          <w:tab w:val="left" w:pos="900"/>
        </w:tabs>
        <w:spacing w:line="332" w:lineRule="exact"/>
        <w:rPr>
          <w:rFonts w:ascii="Times New Roman" w:hAnsi="Times New Roman" w:cs="Times New Roman"/>
          <w:color w:val="000000"/>
          <w:sz w:val="24"/>
          <w:szCs w:val="24"/>
        </w:rPr>
      </w:pPr>
      <w:r>
        <w:rPr>
          <w:rFonts w:ascii="Times New Roman" w:hAnsi="Times New Roman" w:cs="Times New Roman"/>
          <w:color w:val="000000"/>
          <w:sz w:val="24"/>
          <w:szCs w:val="24"/>
        </w:rPr>
        <w:tab/>
      </w:r>
      <w:r w:rsidRPr="00A6671C">
        <w:rPr>
          <w:rFonts w:ascii="Times New Roman" w:hAnsi="Times New Roman" w:cs="Times New Roman"/>
          <w:color w:val="000000"/>
          <w:sz w:val="24"/>
          <w:szCs w:val="24"/>
        </w:rPr>
        <w:t>Regional Reliability Organizations</w:t>
      </w:r>
      <w:r w:rsidR="00670510">
        <w:rPr>
          <w:rFonts w:ascii="Times New Roman" w:hAnsi="Times New Roman" w:cs="Times New Roman"/>
          <w:color w:val="000000"/>
          <w:sz w:val="24"/>
          <w:szCs w:val="24"/>
        </w:rPr>
        <w:t>/Regional Entities</w:t>
      </w:r>
    </w:p>
    <w:p w:rsidR="00A6671C" w:rsidRDefault="00A6671C">
      <w:pPr>
        <w:widowControl w:val="0"/>
        <w:tabs>
          <w:tab w:val="left" w:pos="900"/>
        </w:tabs>
        <w:spacing w:line="332" w:lineRule="exact"/>
        <w:rPr>
          <w:rFonts w:ascii="Times New Roman" w:hAnsi="Times New Roman" w:cs="Times New Roman"/>
          <w:color w:val="000000"/>
          <w:sz w:val="24"/>
          <w:szCs w:val="24"/>
        </w:rPr>
      </w:pPr>
      <w:r>
        <w:rPr>
          <w:rFonts w:ascii="Times New Roman" w:hAnsi="Times New Roman" w:cs="Times New Roman"/>
          <w:color w:val="000000"/>
          <w:sz w:val="24"/>
          <w:szCs w:val="24"/>
        </w:rPr>
        <w:tab/>
      </w:r>
      <w:r w:rsidRPr="00A6671C">
        <w:rPr>
          <w:rFonts w:ascii="Times New Roman" w:hAnsi="Times New Roman" w:cs="Times New Roman"/>
          <w:color w:val="000000"/>
          <w:sz w:val="24"/>
          <w:szCs w:val="24"/>
        </w:rPr>
        <w:t>Transmission Operator</w:t>
      </w:r>
    </w:p>
    <w:p w:rsidR="00751EF9" w:rsidRPr="00A6671C" w:rsidRDefault="00A6671C">
      <w:pPr>
        <w:widowControl w:val="0"/>
        <w:tabs>
          <w:tab w:val="left" w:pos="900"/>
        </w:tabs>
        <w:spacing w:line="332" w:lineRule="exact"/>
        <w:rPr>
          <w:rFonts w:ascii="Times New Roman" w:hAnsi="Times New Roman" w:cs="Times New Roman"/>
          <w:color w:val="000000"/>
          <w:sz w:val="24"/>
          <w:szCs w:val="24"/>
        </w:rPr>
      </w:pPr>
      <w:r>
        <w:rPr>
          <w:rFonts w:ascii="Times New Roman" w:hAnsi="Times New Roman" w:cs="Times New Roman"/>
          <w:color w:val="000000"/>
          <w:sz w:val="24"/>
          <w:szCs w:val="24"/>
        </w:rPr>
        <w:tab/>
      </w:r>
      <w:r w:rsidR="00751EF9" w:rsidRPr="00A6671C">
        <w:rPr>
          <w:rFonts w:ascii="Times New Roman" w:hAnsi="Times New Roman" w:cs="Times New Roman"/>
          <w:color w:val="000000"/>
          <w:sz w:val="24"/>
          <w:szCs w:val="24"/>
        </w:rPr>
        <w:t>Balancing Authorit</w:t>
      </w:r>
      <w:r w:rsidR="00D3402E" w:rsidRPr="00A6671C">
        <w:rPr>
          <w:rFonts w:ascii="Times New Roman" w:hAnsi="Times New Roman" w:cs="Times New Roman"/>
          <w:color w:val="000000"/>
          <w:sz w:val="24"/>
          <w:szCs w:val="24"/>
        </w:rPr>
        <w:t>ies</w:t>
      </w:r>
      <w:r w:rsidR="003D6C69" w:rsidRPr="00A6671C">
        <w:rPr>
          <w:rFonts w:ascii="Times New Roman" w:hAnsi="Times New Roman" w:cs="Times New Roman"/>
          <w:color w:val="000000"/>
          <w:sz w:val="24"/>
          <w:szCs w:val="24"/>
        </w:rPr>
        <w:t xml:space="preserve"> </w:t>
      </w:r>
    </w:p>
    <w:p w:rsidR="00751EF9" w:rsidRDefault="00751EF9">
      <w:pPr>
        <w:widowControl w:val="0"/>
        <w:tabs>
          <w:tab w:val="left" w:pos="900"/>
        </w:tabs>
        <w:spacing w:line="290" w:lineRule="exact"/>
        <w:rPr>
          <w:rFonts w:ascii="Times New Roman" w:hAnsi="Times New Roman" w:cs="Times New Roman"/>
          <w:color w:val="000000"/>
          <w:sz w:val="24"/>
          <w:szCs w:val="24"/>
        </w:rPr>
      </w:pPr>
      <w:r w:rsidRPr="00A6671C">
        <w:rPr>
          <w:rFonts w:ascii="Times New Roman" w:hAnsi="Times New Roman" w:cs="Times New Roman"/>
          <w:sz w:val="24"/>
          <w:szCs w:val="24"/>
        </w:rPr>
        <w:tab/>
      </w:r>
      <w:r w:rsidRPr="00A6671C">
        <w:rPr>
          <w:rFonts w:ascii="Times New Roman" w:hAnsi="Times New Roman" w:cs="Times New Roman"/>
          <w:color w:val="000000"/>
          <w:sz w:val="24"/>
          <w:szCs w:val="24"/>
        </w:rPr>
        <w:t>Generator Operator</w:t>
      </w:r>
      <w:r w:rsidR="00D3402E" w:rsidRPr="00A6671C">
        <w:rPr>
          <w:rFonts w:ascii="Times New Roman" w:hAnsi="Times New Roman" w:cs="Times New Roman"/>
          <w:color w:val="000000"/>
          <w:sz w:val="24"/>
          <w:szCs w:val="24"/>
        </w:rPr>
        <w:t>s</w:t>
      </w:r>
      <w:r w:rsidR="003D6C69" w:rsidRPr="00A6671C">
        <w:rPr>
          <w:rFonts w:ascii="Times New Roman" w:hAnsi="Times New Roman" w:cs="Times New Roman"/>
          <w:color w:val="000000"/>
          <w:sz w:val="24"/>
          <w:szCs w:val="24"/>
        </w:rPr>
        <w:t xml:space="preserve"> </w:t>
      </w:r>
    </w:p>
    <w:p w:rsidR="00A6671C" w:rsidRPr="00A6671C" w:rsidRDefault="00A6671C">
      <w:pPr>
        <w:widowControl w:val="0"/>
        <w:tabs>
          <w:tab w:val="left" w:pos="900"/>
        </w:tabs>
        <w:spacing w:line="290" w:lineRule="exact"/>
        <w:rPr>
          <w:rFonts w:ascii="Times New Roman" w:hAnsi="Times New Roman" w:cs="Times New Roman"/>
          <w:color w:val="000000"/>
          <w:sz w:val="24"/>
          <w:szCs w:val="24"/>
        </w:rPr>
      </w:pPr>
      <w:r>
        <w:rPr>
          <w:rFonts w:ascii="Times New Roman" w:hAnsi="Times New Roman" w:cs="Times New Roman"/>
          <w:color w:val="000000"/>
          <w:sz w:val="24"/>
          <w:szCs w:val="24"/>
        </w:rPr>
        <w:tab/>
      </w:r>
      <w:r w:rsidRPr="00A6671C">
        <w:rPr>
          <w:rFonts w:ascii="Times New Roman" w:hAnsi="Times New Roman" w:cs="Times New Roman"/>
          <w:color w:val="000000"/>
          <w:sz w:val="24"/>
          <w:szCs w:val="24"/>
        </w:rPr>
        <w:t>Transmission Service Providers</w:t>
      </w:r>
    </w:p>
    <w:p w:rsidR="00751EF9" w:rsidRPr="00A6671C" w:rsidRDefault="00751EF9">
      <w:pPr>
        <w:widowControl w:val="0"/>
        <w:tabs>
          <w:tab w:val="left" w:pos="900"/>
        </w:tabs>
        <w:spacing w:line="290" w:lineRule="exact"/>
        <w:rPr>
          <w:rFonts w:ascii="Times New Roman" w:hAnsi="Times New Roman" w:cs="Times New Roman"/>
          <w:color w:val="000000"/>
          <w:sz w:val="24"/>
          <w:szCs w:val="24"/>
        </w:rPr>
      </w:pPr>
      <w:r w:rsidRPr="00A6671C">
        <w:rPr>
          <w:rFonts w:ascii="Times New Roman" w:hAnsi="Times New Roman" w:cs="Times New Roman"/>
          <w:sz w:val="24"/>
          <w:szCs w:val="24"/>
        </w:rPr>
        <w:tab/>
      </w:r>
      <w:r w:rsidRPr="00A6671C">
        <w:rPr>
          <w:rFonts w:ascii="Times New Roman" w:hAnsi="Times New Roman" w:cs="Times New Roman"/>
          <w:color w:val="000000"/>
          <w:sz w:val="24"/>
          <w:szCs w:val="24"/>
        </w:rPr>
        <w:t>Load Serving Entit</w:t>
      </w:r>
      <w:r w:rsidR="00D3402E" w:rsidRPr="00A6671C">
        <w:rPr>
          <w:rFonts w:ascii="Times New Roman" w:hAnsi="Times New Roman" w:cs="Times New Roman"/>
          <w:color w:val="000000"/>
          <w:sz w:val="24"/>
          <w:szCs w:val="24"/>
        </w:rPr>
        <w:t>ies</w:t>
      </w:r>
      <w:r w:rsidR="003D6C69" w:rsidRPr="00A6671C">
        <w:rPr>
          <w:rFonts w:ascii="Times New Roman" w:hAnsi="Times New Roman" w:cs="Times New Roman"/>
          <w:color w:val="000000"/>
          <w:sz w:val="24"/>
          <w:szCs w:val="24"/>
        </w:rPr>
        <w:t xml:space="preserve"> </w:t>
      </w:r>
    </w:p>
    <w:p w:rsidR="00751EF9" w:rsidRPr="00A6671C" w:rsidRDefault="00751EF9">
      <w:pPr>
        <w:widowControl w:val="0"/>
        <w:tabs>
          <w:tab w:val="left" w:pos="900"/>
        </w:tabs>
        <w:spacing w:line="290" w:lineRule="exact"/>
        <w:rPr>
          <w:rFonts w:ascii="Times New Roman" w:hAnsi="Times New Roman" w:cs="Times New Roman"/>
          <w:color w:val="000000"/>
          <w:sz w:val="24"/>
          <w:szCs w:val="24"/>
        </w:rPr>
      </w:pPr>
      <w:r w:rsidRPr="00A6671C">
        <w:rPr>
          <w:rFonts w:ascii="Times New Roman" w:hAnsi="Times New Roman" w:cs="Times New Roman"/>
          <w:sz w:val="24"/>
          <w:szCs w:val="24"/>
        </w:rPr>
        <w:tab/>
      </w:r>
      <w:r w:rsidRPr="00A6671C">
        <w:rPr>
          <w:rFonts w:ascii="Times New Roman" w:hAnsi="Times New Roman" w:cs="Times New Roman"/>
          <w:color w:val="000000"/>
          <w:sz w:val="24"/>
          <w:szCs w:val="24"/>
        </w:rPr>
        <w:t>Purchasing Selling Entit</w:t>
      </w:r>
      <w:r w:rsidR="00D3402E" w:rsidRPr="00A6671C">
        <w:rPr>
          <w:rFonts w:ascii="Times New Roman" w:hAnsi="Times New Roman" w:cs="Times New Roman"/>
          <w:color w:val="000000"/>
          <w:sz w:val="24"/>
          <w:szCs w:val="24"/>
        </w:rPr>
        <w:t>ies</w:t>
      </w:r>
    </w:p>
    <w:p w:rsidR="00751EF9" w:rsidRPr="00A6671C" w:rsidRDefault="00751EF9">
      <w:pPr>
        <w:widowControl w:val="0"/>
        <w:spacing w:line="254" w:lineRule="exact"/>
        <w:rPr>
          <w:rFonts w:ascii="Times New Roman" w:hAnsi="Times New Roman" w:cs="Times New Roman"/>
          <w:sz w:val="24"/>
          <w:szCs w:val="24"/>
        </w:rPr>
      </w:pPr>
    </w:p>
    <w:p w:rsidR="00D3402E" w:rsidRPr="00A6671C" w:rsidRDefault="00D3402E" w:rsidP="00844A62">
      <w:pPr>
        <w:widowControl w:val="0"/>
        <w:spacing w:line="360" w:lineRule="auto"/>
        <w:rPr>
          <w:rFonts w:ascii="Times New Roman" w:hAnsi="Times New Roman" w:cs="Times New Roman"/>
          <w:sz w:val="24"/>
          <w:szCs w:val="24"/>
        </w:rPr>
      </w:pPr>
    </w:p>
    <w:p w:rsidR="00751EF9" w:rsidRPr="00A6671C" w:rsidRDefault="00751EF9" w:rsidP="00844A62">
      <w:pPr>
        <w:widowControl w:val="0"/>
        <w:tabs>
          <w:tab w:val="left" w:pos="480"/>
        </w:tabs>
        <w:spacing w:line="360" w:lineRule="auto"/>
        <w:rPr>
          <w:rFonts w:ascii="Times New Roman" w:hAnsi="Times New Roman" w:cs="Times New Roman"/>
          <w:b/>
          <w:bCs/>
          <w:color w:val="000000"/>
          <w:sz w:val="24"/>
          <w:szCs w:val="24"/>
        </w:rPr>
      </w:pPr>
      <w:r w:rsidRPr="00A6671C">
        <w:rPr>
          <w:rFonts w:ascii="Times New Roman" w:hAnsi="Times New Roman" w:cs="Times New Roman"/>
          <w:b/>
          <w:bCs/>
          <w:color w:val="000000"/>
          <w:sz w:val="24"/>
          <w:szCs w:val="24"/>
        </w:rPr>
        <w:t xml:space="preserve">NERC BOT Approval Date: </w:t>
      </w:r>
      <w:r w:rsidR="00A556B5">
        <w:rPr>
          <w:rFonts w:ascii="Times New Roman" w:hAnsi="Times New Roman" w:cs="Times New Roman"/>
          <w:b/>
          <w:bCs/>
          <w:color w:val="000000"/>
          <w:sz w:val="24"/>
          <w:szCs w:val="24"/>
        </w:rPr>
        <w:t>10/29/2008</w:t>
      </w:r>
    </w:p>
    <w:p w:rsidR="00751EF9" w:rsidRPr="00A6671C" w:rsidRDefault="00751EF9" w:rsidP="00844A62">
      <w:pPr>
        <w:widowControl w:val="0"/>
        <w:tabs>
          <w:tab w:val="left" w:pos="480"/>
        </w:tabs>
        <w:spacing w:line="360" w:lineRule="auto"/>
        <w:rPr>
          <w:rFonts w:ascii="Times New Roman" w:hAnsi="Times New Roman" w:cs="Times New Roman"/>
          <w:b/>
          <w:bCs/>
          <w:color w:val="000000"/>
          <w:sz w:val="24"/>
          <w:szCs w:val="24"/>
        </w:rPr>
      </w:pPr>
      <w:r w:rsidRPr="00A6671C">
        <w:rPr>
          <w:rFonts w:ascii="Times New Roman" w:hAnsi="Times New Roman" w:cs="Times New Roman"/>
          <w:b/>
          <w:bCs/>
          <w:color w:val="000000"/>
          <w:sz w:val="24"/>
          <w:szCs w:val="24"/>
        </w:rPr>
        <w:t xml:space="preserve">FERC Approval Date: </w:t>
      </w:r>
      <w:r w:rsidR="00A556B5">
        <w:rPr>
          <w:rFonts w:ascii="Times New Roman" w:hAnsi="Times New Roman" w:cs="Times New Roman"/>
          <w:b/>
          <w:bCs/>
          <w:color w:val="000000"/>
          <w:sz w:val="24"/>
          <w:szCs w:val="24"/>
        </w:rPr>
        <w:t>5/13/2009</w:t>
      </w:r>
    </w:p>
    <w:p w:rsidR="00751EF9" w:rsidRPr="00A6671C" w:rsidRDefault="00751EF9" w:rsidP="00844A62">
      <w:pPr>
        <w:widowControl w:val="0"/>
        <w:tabs>
          <w:tab w:val="left" w:pos="480"/>
        </w:tabs>
        <w:spacing w:line="360" w:lineRule="auto"/>
        <w:rPr>
          <w:rFonts w:ascii="Times New Roman" w:hAnsi="Times New Roman" w:cs="Times New Roman"/>
          <w:b/>
          <w:bCs/>
          <w:color w:val="000000"/>
          <w:sz w:val="24"/>
          <w:szCs w:val="24"/>
        </w:rPr>
      </w:pPr>
      <w:r w:rsidRPr="00A6671C">
        <w:rPr>
          <w:rFonts w:ascii="Times New Roman" w:hAnsi="Times New Roman" w:cs="Times New Roman"/>
          <w:b/>
          <w:bCs/>
          <w:color w:val="000000"/>
          <w:sz w:val="24"/>
          <w:szCs w:val="24"/>
        </w:rPr>
        <w:t xml:space="preserve">Reliability Standard Enforcement Date in the </w:t>
      </w:r>
      <w:smartTag w:uri="urn:schemas-microsoft-com:office:smarttags" w:element="country-region">
        <w:smartTag w:uri="urn:schemas-microsoft-com:office:smarttags" w:element="place">
          <w:r w:rsidRPr="00A6671C">
            <w:rPr>
              <w:rFonts w:ascii="Times New Roman" w:hAnsi="Times New Roman" w:cs="Times New Roman"/>
              <w:b/>
              <w:bCs/>
              <w:color w:val="000000"/>
              <w:sz w:val="24"/>
              <w:szCs w:val="24"/>
            </w:rPr>
            <w:t>United States</w:t>
          </w:r>
        </w:smartTag>
      </w:smartTag>
      <w:r w:rsidRPr="00A6671C">
        <w:rPr>
          <w:rFonts w:ascii="Times New Roman" w:hAnsi="Times New Roman" w:cs="Times New Roman"/>
          <w:b/>
          <w:bCs/>
          <w:color w:val="000000"/>
          <w:sz w:val="24"/>
          <w:szCs w:val="24"/>
        </w:rPr>
        <w:t xml:space="preserve">: </w:t>
      </w:r>
      <w:r w:rsidR="00A556B5">
        <w:rPr>
          <w:rFonts w:ascii="Times New Roman" w:hAnsi="Times New Roman" w:cs="Times New Roman"/>
          <w:b/>
          <w:bCs/>
          <w:color w:val="000000"/>
          <w:sz w:val="24"/>
          <w:szCs w:val="24"/>
        </w:rPr>
        <w:t>5/13/2009</w:t>
      </w:r>
    </w:p>
    <w:p w:rsidR="00D3402E" w:rsidRPr="00A6671C" w:rsidRDefault="00D3402E" w:rsidP="00D3402E">
      <w:pPr>
        <w:widowControl w:val="0"/>
        <w:spacing w:before="120"/>
        <w:rPr>
          <w:rFonts w:ascii="Times New Roman" w:hAnsi="Times New Roman" w:cs="Times New Roman"/>
          <w:b/>
          <w:bCs/>
          <w:color w:val="264D74"/>
          <w:sz w:val="24"/>
          <w:szCs w:val="24"/>
        </w:rPr>
      </w:pPr>
    </w:p>
    <w:p w:rsidR="00751EF9" w:rsidRPr="00A6671C" w:rsidRDefault="00623B52" w:rsidP="004F5B0B">
      <w:pPr>
        <w:widowControl w:val="0"/>
        <w:spacing w:before="120" w:line="240" w:lineRule="exact"/>
        <w:rPr>
          <w:rFonts w:ascii="Times New Roman" w:hAnsi="Times New Roman" w:cs="Times New Roman"/>
          <w:sz w:val="24"/>
          <w:szCs w:val="24"/>
        </w:rPr>
      </w:pPr>
      <w:r w:rsidRPr="00A6671C">
        <w:rPr>
          <w:rFonts w:ascii="Times New Roman" w:hAnsi="Times New Roman" w:cs="Times New Roman"/>
          <w:b/>
          <w:bCs/>
          <w:color w:val="264D74"/>
          <w:sz w:val="24"/>
          <w:szCs w:val="24"/>
        </w:rPr>
        <w:t>Requirements</w:t>
      </w:r>
      <w:r w:rsidRPr="00A6671C">
        <w:rPr>
          <w:rFonts w:ascii="Times New Roman" w:hAnsi="Times New Roman" w:cs="Times New Roman"/>
          <w:sz w:val="24"/>
          <w:szCs w:val="24"/>
        </w:rPr>
        <w:t>:</w:t>
      </w:r>
    </w:p>
    <w:p w:rsidR="00623B52" w:rsidRPr="00A6671C" w:rsidRDefault="00623B52">
      <w:pPr>
        <w:widowControl w:val="0"/>
        <w:spacing w:line="240" w:lineRule="exact"/>
        <w:rPr>
          <w:rFonts w:ascii="Times New Roman" w:hAnsi="Times New Roman" w:cs="Times New Roman"/>
          <w:sz w:val="24"/>
          <w:szCs w:val="24"/>
        </w:rPr>
      </w:pPr>
    </w:p>
    <w:p w:rsidR="00D3402E" w:rsidRPr="00A6671C" w:rsidRDefault="00D3402E" w:rsidP="00D3402E">
      <w:pPr>
        <w:pStyle w:val="Requirement"/>
        <w:rPr>
          <w:sz w:val="24"/>
        </w:rPr>
      </w:pPr>
      <w:r w:rsidRPr="00A6671C">
        <w:rPr>
          <w:sz w:val="24"/>
        </w:rPr>
        <w:t>Each Regional Reliability Organization, subregion, or interregional coordinating group shall establish one or more Reliability Coordinators to continuously assess transmission reliability and coordinate emergency operations among the operating entities within the region and across the regional boundaries.</w:t>
      </w:r>
    </w:p>
    <w:p w:rsidR="00D3402E" w:rsidRPr="00A6671C" w:rsidRDefault="005F445D" w:rsidP="00D3402E">
      <w:pPr>
        <w:widowControl w:val="0"/>
        <w:tabs>
          <w:tab w:val="left" w:pos="720"/>
        </w:tabs>
        <w:spacing w:before="120" w:line="294" w:lineRule="exact"/>
        <w:ind w:left="720"/>
        <w:rPr>
          <w:rFonts w:ascii="Times New Roman" w:hAnsi="Times New Roman" w:cs="Times New Roman"/>
          <w:b/>
          <w:bCs/>
          <w:i/>
          <w:iCs/>
          <w:color w:val="000000"/>
          <w:sz w:val="24"/>
          <w:szCs w:val="24"/>
        </w:rPr>
      </w:pPr>
      <w:r w:rsidRPr="001443E3">
        <w:rPr>
          <w:rFonts w:ascii="Times New Roman" w:hAnsi="Times New Roman" w:cs="Times New Roman"/>
          <w:b/>
          <w:bCs/>
          <w:sz w:val="24"/>
          <w:szCs w:val="24"/>
        </w:rPr>
        <w:t>Describe, in narrative form, how you meet compliance with this requirement</w:t>
      </w:r>
      <w:r w:rsidRPr="008374A0">
        <w:rPr>
          <w:rFonts w:ascii="Times New Roman" w:hAnsi="Times New Roman" w:cs="Times New Roman"/>
          <w:b/>
          <w:bCs/>
          <w:color w:val="264D74"/>
          <w:sz w:val="24"/>
          <w:szCs w:val="24"/>
        </w:rPr>
        <w:t xml:space="preserve">: </w:t>
      </w:r>
      <w:r w:rsidR="00D3402E" w:rsidRPr="00A6671C">
        <w:rPr>
          <w:rFonts w:ascii="Times New Roman" w:hAnsi="Times New Roman" w:cs="Times New Roman"/>
          <w:b/>
          <w:bCs/>
          <w:color w:val="264D74"/>
          <w:sz w:val="24"/>
          <w:szCs w:val="24"/>
        </w:rPr>
        <w:t xml:space="preserve"> </w:t>
      </w:r>
      <w:r w:rsidR="00D3402E" w:rsidRPr="00A6671C">
        <w:rPr>
          <w:rFonts w:ascii="Times New Roman" w:hAnsi="Times New Roman" w:cs="Times New Roman"/>
          <w:b/>
          <w:bCs/>
          <w:i/>
          <w:iCs/>
          <w:color w:val="000000"/>
          <w:sz w:val="24"/>
          <w:szCs w:val="24"/>
        </w:rPr>
        <w:t>(Registered Entity Response Required)</w:t>
      </w:r>
    </w:p>
    <w:p w:rsidR="00D3402E" w:rsidRPr="00A6671C" w:rsidRDefault="00D3402E" w:rsidP="00D3402E">
      <w:pPr>
        <w:widowControl w:val="0"/>
        <w:tabs>
          <w:tab w:val="left" w:pos="720"/>
        </w:tabs>
        <w:spacing w:line="186" w:lineRule="exact"/>
        <w:ind w:left="720"/>
        <w:rPr>
          <w:rFonts w:ascii="Times New Roman" w:hAnsi="Times New Roman" w:cs="Times New Roman"/>
          <w:sz w:val="24"/>
          <w:szCs w:val="24"/>
        </w:rPr>
      </w:pPr>
    </w:p>
    <w:p w:rsidR="00D3402E" w:rsidRPr="00A6671C" w:rsidRDefault="00D3402E" w:rsidP="00D3402E">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A6671C">
        <w:rPr>
          <w:rFonts w:ascii="Times New Roman" w:hAnsi="Times New Roman" w:cs="Times New Roman"/>
          <w:bCs/>
          <w:color w:val="264D74"/>
          <w:sz w:val="24"/>
          <w:szCs w:val="24"/>
        </w:rPr>
        <w:t xml:space="preserve"> </w:t>
      </w:r>
    </w:p>
    <w:p w:rsidR="00D3402E" w:rsidRPr="00A6671C" w:rsidRDefault="00D3402E" w:rsidP="00D3402E">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844A62" w:rsidRDefault="005F445D" w:rsidP="005F445D">
      <w:pPr>
        <w:widowControl w:val="0"/>
        <w:tabs>
          <w:tab w:val="left" w:pos="60"/>
        </w:tabs>
        <w:spacing w:line="240" w:lineRule="exact"/>
        <w:rPr>
          <w:rFonts w:ascii="Times New Roman" w:hAnsi="Times New Roman" w:cs="Times New Roman"/>
          <w:b/>
          <w:i/>
          <w:iCs/>
          <w:color w:val="C00000"/>
          <w:sz w:val="24"/>
          <w:szCs w:val="24"/>
        </w:rPr>
      </w:pPr>
      <w:r>
        <w:rPr>
          <w:rFonts w:ascii="Times New Roman" w:hAnsi="Times New Roman" w:cs="Times New Roman"/>
          <w:b/>
          <w:i/>
          <w:iCs/>
          <w:color w:val="C00000"/>
          <w:sz w:val="24"/>
          <w:szCs w:val="24"/>
        </w:rPr>
        <w:t xml:space="preserve">             </w:t>
      </w:r>
    </w:p>
    <w:p w:rsidR="001D7A69" w:rsidRPr="004C32A9" w:rsidRDefault="001D7A69" w:rsidP="004C32A9">
      <w:pPr>
        <w:pStyle w:val="Heading1"/>
      </w:pPr>
      <w:r w:rsidRPr="004C32A9">
        <w:t>R1 Supporting Evidence and Documentation</w:t>
      </w:r>
    </w:p>
    <w:p w:rsidR="001D7A69" w:rsidRPr="00794A0C" w:rsidRDefault="001D7A69" w:rsidP="001D7A69">
      <w:pPr>
        <w:widowControl w:val="0"/>
        <w:spacing w:line="266" w:lineRule="exact"/>
        <w:rPr>
          <w:rFonts w:ascii="Times New Roman" w:hAnsi="Times New Roman" w:cs="Times New Roman"/>
          <w:b/>
          <w:bCs/>
          <w:sz w:val="24"/>
          <w:szCs w:val="24"/>
        </w:rPr>
      </w:pPr>
    </w:p>
    <w:p w:rsidR="001D7A69" w:rsidRPr="00794A0C" w:rsidRDefault="001D7A69" w:rsidP="001D7A69">
      <w:pPr>
        <w:widowControl w:val="0"/>
        <w:spacing w:line="266" w:lineRule="exact"/>
        <w:rPr>
          <w:rFonts w:ascii="Times New Roman" w:hAnsi="Times New Roman" w:cs="Times New Roman"/>
          <w:b/>
          <w:bCs/>
          <w:i/>
          <w:iCs/>
          <w:sz w:val="24"/>
          <w:szCs w:val="24"/>
        </w:rPr>
      </w:pPr>
      <w:r w:rsidRPr="00794A0C">
        <w:rPr>
          <w:rFonts w:ascii="Times New Roman" w:hAnsi="Times New Roman" w:cs="Times New Roman"/>
          <w:b/>
          <w:bCs/>
          <w:sz w:val="24"/>
          <w:szCs w:val="24"/>
        </w:rPr>
        <w:t xml:space="preserve">Response: </w:t>
      </w:r>
      <w:r w:rsidRPr="00794A0C">
        <w:rPr>
          <w:rFonts w:ascii="Times New Roman" w:hAnsi="Times New Roman" w:cs="Times New Roman"/>
          <w:b/>
          <w:bCs/>
          <w:i/>
          <w:iCs/>
          <w:sz w:val="24"/>
          <w:szCs w:val="24"/>
        </w:rPr>
        <w:t>(Registered Entity Response Required)</w:t>
      </w:r>
    </w:p>
    <w:p w:rsidR="001D7A69" w:rsidRPr="00794A0C" w:rsidRDefault="001D7A69" w:rsidP="001D7A69">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1D7A69" w:rsidRPr="00794A0C" w:rsidTr="000F2CD1">
        <w:trPr>
          <w:gridAfter w:val="1"/>
          <w:wAfter w:w="1224" w:type="dxa"/>
          <w:trHeight w:val="945"/>
        </w:trPr>
        <w:tc>
          <w:tcPr>
            <w:tcW w:w="1098" w:type="dxa"/>
            <w:tcBorders>
              <w:top w:val="nil"/>
              <w:left w:val="nil"/>
              <w:bottom w:val="nil"/>
              <w:right w:val="nil"/>
            </w:tcBorders>
          </w:tcPr>
          <w:p w:rsidR="001D7A69" w:rsidRPr="00794A0C" w:rsidRDefault="001D7A69" w:rsidP="000F2CD1">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rsidR="001D7A69" w:rsidRPr="00794A0C" w:rsidRDefault="001D7A69" w:rsidP="000F2CD1">
            <w:pPr>
              <w:widowControl w:val="0"/>
              <w:tabs>
                <w:tab w:val="left" w:pos="60"/>
              </w:tabs>
              <w:spacing w:line="294" w:lineRule="exact"/>
              <w:rPr>
                <w:rFonts w:ascii="Times New Roman" w:hAnsi="Times New Roman" w:cs="Times New Roman"/>
                <w:b/>
                <w:bCs/>
                <w:sz w:val="24"/>
                <w:szCs w:val="24"/>
              </w:rPr>
            </w:pPr>
            <w:r w:rsidRPr="00794A0C">
              <w:rPr>
                <w:rFonts w:ascii="Times New Roman" w:hAnsi="Times New Roman" w:cs="Times New Roman"/>
                <w:sz w:val="24"/>
                <w:szCs w:val="24"/>
              </w:rPr>
              <w:tab/>
            </w:r>
            <w:r w:rsidRPr="00794A0C">
              <w:rPr>
                <w:rFonts w:ascii="Times New Roman" w:hAnsi="Times New Roman" w:cs="Times New Roman"/>
                <w:b/>
                <w:sz w:val="24"/>
                <w:szCs w:val="24"/>
              </w:rPr>
              <w:t xml:space="preserve">   P</w:t>
            </w:r>
            <w:r w:rsidRPr="00794A0C">
              <w:rPr>
                <w:rFonts w:ascii="Times New Roman" w:hAnsi="Times New Roman" w:cs="Times New Roman"/>
                <w:b/>
                <w:bCs/>
                <w:sz w:val="24"/>
                <w:szCs w:val="24"/>
              </w:rPr>
              <w:t>rovide the following:</w:t>
            </w:r>
          </w:p>
          <w:p w:rsidR="001D7A69" w:rsidRPr="00794A0C" w:rsidRDefault="001D7A69" w:rsidP="000F2CD1">
            <w:pPr>
              <w:widowControl w:val="0"/>
              <w:tabs>
                <w:tab w:val="left" w:pos="252"/>
              </w:tabs>
              <w:spacing w:line="294" w:lineRule="exact"/>
              <w:rPr>
                <w:rFonts w:ascii="Times New Roman" w:hAnsi="Times New Roman" w:cs="Times New Roman"/>
                <w:b/>
                <w:bCs/>
                <w:sz w:val="24"/>
                <w:szCs w:val="24"/>
              </w:rPr>
            </w:pPr>
            <w:r w:rsidRPr="00794A0C">
              <w:rPr>
                <w:rFonts w:ascii="Times New Roman" w:hAnsi="Times New Roman" w:cs="Times New Roman"/>
                <w:b/>
                <w:bCs/>
                <w:sz w:val="24"/>
                <w:szCs w:val="24"/>
              </w:rPr>
              <w:tab/>
              <w:t xml:space="preserve">Document Title and/or File Name, </w:t>
            </w:r>
            <w:r w:rsidRPr="00794A0C">
              <w:rPr>
                <w:rFonts w:ascii="Times New Roman" w:hAnsi="Times New Roman" w:cs="Times New Roman"/>
                <w:b/>
                <w:bCs/>
                <w:sz w:val="24"/>
                <w:szCs w:val="24"/>
              </w:rPr>
              <w:tab/>
            </w:r>
            <w:r w:rsidRPr="00794A0C">
              <w:rPr>
                <w:rFonts w:ascii="Times New Roman" w:hAnsi="Times New Roman" w:cs="Times New Roman"/>
                <w:b/>
                <w:bCs/>
                <w:sz w:val="24"/>
                <w:szCs w:val="24"/>
              </w:rPr>
              <w:tab/>
              <w:t xml:space="preserve">Page &amp; Section, </w:t>
            </w:r>
            <w:r w:rsidRPr="00794A0C">
              <w:rPr>
                <w:rFonts w:ascii="Times New Roman" w:hAnsi="Times New Roman" w:cs="Times New Roman"/>
                <w:b/>
                <w:bCs/>
                <w:sz w:val="24"/>
                <w:szCs w:val="24"/>
              </w:rPr>
              <w:tab/>
              <w:t>Date &amp; Version</w:t>
            </w:r>
          </w:p>
        </w:tc>
      </w:tr>
      <w:tr w:rsidR="001D7A69" w:rsidRPr="00794A0C" w:rsidTr="000F2CD1">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r w:rsidRPr="00794A0C">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rsidR="001D7A69" w:rsidRPr="00794A0C" w:rsidRDefault="001D7A69" w:rsidP="000F2CD1">
            <w:pPr>
              <w:widowControl w:val="0"/>
              <w:tabs>
                <w:tab w:val="left" w:pos="900"/>
                <w:tab w:val="left" w:pos="6360"/>
              </w:tabs>
              <w:spacing w:line="294" w:lineRule="exact"/>
              <w:jc w:val="center"/>
              <w:rPr>
                <w:rFonts w:ascii="Times New Roman" w:hAnsi="Times New Roman" w:cs="Times New Roman"/>
                <w:b/>
                <w:bCs/>
                <w:sz w:val="24"/>
                <w:szCs w:val="24"/>
              </w:rPr>
            </w:pPr>
            <w:r w:rsidRPr="00794A0C">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rsidR="001D7A69" w:rsidRPr="00794A0C" w:rsidRDefault="001D7A69" w:rsidP="000F2CD1">
            <w:pPr>
              <w:widowControl w:val="0"/>
              <w:tabs>
                <w:tab w:val="left" w:pos="900"/>
                <w:tab w:val="left" w:pos="6360"/>
              </w:tabs>
              <w:spacing w:line="294" w:lineRule="exact"/>
              <w:jc w:val="center"/>
              <w:rPr>
                <w:rFonts w:ascii="Times New Roman" w:hAnsi="Times New Roman" w:cs="Times New Roman"/>
                <w:b/>
                <w:bCs/>
                <w:sz w:val="24"/>
                <w:szCs w:val="24"/>
              </w:rPr>
            </w:pPr>
            <w:r w:rsidRPr="00794A0C">
              <w:rPr>
                <w:rFonts w:ascii="Times New Roman" w:hAnsi="Times New Roman" w:cs="Times New Roman"/>
                <w:b/>
                <w:bCs/>
                <w:sz w:val="24"/>
                <w:szCs w:val="24"/>
              </w:rPr>
              <w:t>Version</w:t>
            </w:r>
          </w:p>
        </w:tc>
      </w:tr>
      <w:tr w:rsidR="001D7A69" w:rsidRPr="00794A0C" w:rsidTr="000F2CD1">
        <w:tblPrEx>
          <w:tblLook w:val="04A0" w:firstRow="1" w:lastRow="0" w:firstColumn="1" w:lastColumn="0" w:noHBand="0" w:noVBand="1"/>
        </w:tblPrEx>
        <w:tc>
          <w:tcPr>
            <w:tcW w:w="7848" w:type="dxa"/>
            <w:gridSpan w:val="2"/>
            <w:tcBorders>
              <w:left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Borders>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r w:rsidRPr="00794A0C">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bl>
    <w:p w:rsidR="001D7A69" w:rsidRDefault="001D7A69" w:rsidP="005F445D">
      <w:pPr>
        <w:widowControl w:val="0"/>
        <w:tabs>
          <w:tab w:val="left" w:pos="60"/>
        </w:tabs>
        <w:spacing w:line="240" w:lineRule="exact"/>
        <w:rPr>
          <w:rFonts w:ascii="Times New Roman" w:hAnsi="Times New Roman" w:cs="Times New Roman"/>
          <w:b/>
          <w:i/>
          <w:iCs/>
          <w:color w:val="C00000"/>
          <w:sz w:val="24"/>
          <w:szCs w:val="24"/>
        </w:rPr>
      </w:pPr>
    </w:p>
    <w:p w:rsidR="005F445D" w:rsidRPr="00A6671C" w:rsidRDefault="005F445D" w:rsidP="005F445D">
      <w:pPr>
        <w:widowControl w:val="0"/>
        <w:tabs>
          <w:tab w:val="left" w:pos="60"/>
        </w:tabs>
        <w:spacing w:line="240" w:lineRule="exact"/>
        <w:rPr>
          <w:rFonts w:ascii="Times New Roman" w:hAnsi="Times New Roman" w:cs="Times New Roman"/>
          <w:b/>
          <w:color w:val="C00000"/>
          <w:sz w:val="24"/>
          <w:szCs w:val="24"/>
        </w:rPr>
      </w:pPr>
      <w:r>
        <w:rPr>
          <w:rFonts w:ascii="Times New Roman" w:hAnsi="Times New Roman" w:cs="Times New Roman"/>
          <w:b/>
          <w:i/>
          <w:iCs/>
          <w:color w:val="C00000"/>
          <w:sz w:val="24"/>
          <w:szCs w:val="24"/>
        </w:rPr>
        <w:t xml:space="preserve"> </w:t>
      </w:r>
      <w:r w:rsidRPr="00A6671C">
        <w:rPr>
          <w:rFonts w:ascii="Times New Roman" w:hAnsi="Times New Roman" w:cs="Times New Roman"/>
          <w:b/>
          <w:i/>
          <w:iCs/>
          <w:color w:val="C00000"/>
          <w:sz w:val="24"/>
          <w:szCs w:val="24"/>
        </w:rPr>
        <w:t>This section must be completed by the Compliance Enforcement Authority.</w:t>
      </w:r>
    </w:p>
    <w:p w:rsidR="005F445D" w:rsidRPr="00A6671C" w:rsidRDefault="005F445D" w:rsidP="005F445D">
      <w:pPr>
        <w:widowControl w:val="0"/>
        <w:tabs>
          <w:tab w:val="left" w:pos="60"/>
        </w:tabs>
        <w:spacing w:line="240" w:lineRule="exact"/>
        <w:rPr>
          <w:rFonts w:ascii="Times New Roman" w:hAnsi="Times New Roman" w:cs="Times New Roman"/>
          <w:sz w:val="24"/>
          <w:szCs w:val="24"/>
        </w:rPr>
      </w:pPr>
    </w:p>
    <w:p w:rsidR="005F445D" w:rsidRPr="00A6671C" w:rsidRDefault="005F445D" w:rsidP="005F445D">
      <w:pPr>
        <w:rPr>
          <w:rFonts w:ascii="Times New Roman" w:hAnsi="Times New Roman" w:cs="Times New Roman"/>
          <w:b/>
          <w:bCs/>
          <w:color w:val="264D74"/>
          <w:sz w:val="24"/>
          <w:szCs w:val="24"/>
        </w:rPr>
      </w:pPr>
      <w:r w:rsidRPr="00A6671C">
        <w:rPr>
          <w:rFonts w:ascii="Times New Roman" w:hAnsi="Times New Roman" w:cs="Times New Roman"/>
          <w:b/>
          <w:bCs/>
          <w:color w:val="264D74"/>
          <w:sz w:val="24"/>
          <w:szCs w:val="24"/>
        </w:rPr>
        <w:t xml:space="preserve">Compliance Assessment Approach Specific to </w:t>
      </w:r>
      <w:r w:rsidRPr="00A6671C">
        <w:rPr>
          <w:rFonts w:ascii="Times New Roman" w:hAnsi="Times New Roman" w:cs="Times New Roman"/>
          <w:b/>
          <w:bCs/>
          <w:color w:val="264D74"/>
          <w:sz w:val="24"/>
          <w:szCs w:val="24"/>
        </w:rPr>
        <w:tab/>
        <w:t>IRO</w:t>
      </w:r>
      <w:r>
        <w:rPr>
          <w:rFonts w:ascii="Times New Roman" w:hAnsi="Times New Roman" w:cs="Times New Roman"/>
          <w:b/>
          <w:bCs/>
          <w:color w:val="264D74"/>
          <w:sz w:val="24"/>
          <w:szCs w:val="24"/>
        </w:rPr>
        <w:t>-001-</w:t>
      </w:r>
      <w:r w:rsidRPr="00A6671C">
        <w:rPr>
          <w:rFonts w:ascii="Times New Roman" w:hAnsi="Times New Roman" w:cs="Times New Roman"/>
          <w:b/>
          <w:bCs/>
          <w:color w:val="264D74"/>
          <w:sz w:val="24"/>
          <w:szCs w:val="24"/>
        </w:rPr>
        <w:t>1</w:t>
      </w:r>
      <w:r w:rsidR="008E3C63">
        <w:rPr>
          <w:rFonts w:ascii="Times New Roman" w:hAnsi="Times New Roman" w:cs="Times New Roman"/>
          <w:b/>
          <w:bCs/>
          <w:color w:val="264D74"/>
          <w:sz w:val="24"/>
          <w:szCs w:val="24"/>
        </w:rPr>
        <w:t>.1</w:t>
      </w:r>
      <w:r w:rsidRPr="00A6671C">
        <w:rPr>
          <w:rFonts w:ascii="Times New Roman" w:hAnsi="Times New Roman" w:cs="Times New Roman"/>
          <w:b/>
          <w:bCs/>
          <w:color w:val="264D74"/>
          <w:sz w:val="24"/>
          <w:szCs w:val="24"/>
        </w:rPr>
        <w:t xml:space="preserve"> R1.</w:t>
      </w:r>
    </w:p>
    <w:p w:rsidR="005F445D" w:rsidRPr="00A6671C" w:rsidRDefault="005F445D" w:rsidP="005F445D">
      <w:pPr>
        <w:rPr>
          <w:rFonts w:ascii="Times New Roman" w:hAnsi="Times New Roman" w:cs="Times New Roman"/>
          <w:b/>
          <w:bCs/>
          <w:color w:val="264D74"/>
          <w:sz w:val="24"/>
          <w:szCs w:val="24"/>
        </w:rPr>
      </w:pPr>
    </w:p>
    <w:p w:rsidR="005F445D" w:rsidRPr="00D5487A" w:rsidRDefault="005F445D" w:rsidP="005F445D">
      <w:pPr>
        <w:ind w:left="1350" w:hanging="450"/>
        <w:rPr>
          <w:rFonts w:ascii="Times New Roman" w:hAnsi="Times New Roman" w:cs="Times New Roman"/>
          <w:color w:val="365F91"/>
          <w:sz w:val="24"/>
          <w:szCs w:val="24"/>
        </w:rPr>
      </w:pPr>
      <w:r w:rsidRPr="00A6671C">
        <w:rPr>
          <w:rFonts w:ascii="Times New Roman" w:hAnsi="Times New Roman" w:cs="Times New Roman"/>
          <w:bCs/>
          <w:color w:val="000000"/>
          <w:sz w:val="24"/>
          <w:szCs w:val="24"/>
        </w:rPr>
        <w:t xml:space="preserve"> </w:t>
      </w:r>
      <w:r w:rsidRPr="00D5487A">
        <w:rPr>
          <w:rFonts w:ascii="Times New Roman" w:hAnsi="Times New Roman" w:cs="Times New Roman"/>
          <w:bCs/>
          <w:color w:val="365F91"/>
          <w:sz w:val="24"/>
          <w:szCs w:val="24"/>
        </w:rPr>
        <w:t>__</w:t>
      </w:r>
      <w:r w:rsidR="00D5487A" w:rsidRPr="00D5487A">
        <w:rPr>
          <w:rFonts w:ascii="Times New Roman" w:hAnsi="Times New Roman" w:cs="Times New Roman"/>
          <w:bCs/>
          <w:color w:val="365F91"/>
          <w:sz w:val="24"/>
          <w:szCs w:val="24"/>
        </w:rPr>
        <w:t xml:space="preserve">   </w:t>
      </w:r>
      <w:r w:rsidRPr="00D5487A">
        <w:rPr>
          <w:rFonts w:ascii="Times New Roman" w:hAnsi="Times New Roman" w:cs="Times New Roman"/>
          <w:color w:val="365F91"/>
          <w:sz w:val="24"/>
          <w:szCs w:val="24"/>
        </w:rPr>
        <w:t>Review the evidence provided by the entity to</w:t>
      </w:r>
      <w:r w:rsidRPr="00D5487A" w:rsidDel="009D77CF">
        <w:rPr>
          <w:rFonts w:ascii="Times New Roman" w:hAnsi="Times New Roman" w:cs="Times New Roman"/>
          <w:color w:val="365F91"/>
          <w:sz w:val="24"/>
          <w:szCs w:val="24"/>
        </w:rPr>
        <w:t xml:space="preserve"> </w:t>
      </w:r>
      <w:r w:rsidRPr="00D5487A">
        <w:rPr>
          <w:rFonts w:ascii="Times New Roman" w:hAnsi="Times New Roman" w:cs="Times New Roman"/>
          <w:color w:val="365F91"/>
          <w:sz w:val="24"/>
          <w:szCs w:val="24"/>
        </w:rPr>
        <w:t>verify that each Regional Reliability Organization/Regional Entity, subregion, or interregional coordinating group has evidence of signed agreements or other equivalent evidence that it established one or more Reliability Coordinators to continuously assess transmission reliability and coordinate emergency operations among the operating entities within the region and across the regional boundaries</w:t>
      </w:r>
      <w:r w:rsidRPr="00D5487A" w:rsidDel="007168DE">
        <w:rPr>
          <w:rFonts w:ascii="Times New Roman" w:hAnsi="Times New Roman" w:cs="Times New Roman"/>
          <w:color w:val="365F91"/>
          <w:sz w:val="24"/>
          <w:szCs w:val="24"/>
        </w:rPr>
        <w:t xml:space="preserve"> </w:t>
      </w:r>
      <w:r w:rsidRPr="00D5487A">
        <w:rPr>
          <w:rFonts w:ascii="Times New Roman" w:hAnsi="Times New Roman" w:cs="Times New Roman"/>
          <w:color w:val="365F91"/>
          <w:sz w:val="24"/>
          <w:szCs w:val="24"/>
        </w:rPr>
        <w:t>per the Requirement 1 above.</w:t>
      </w:r>
    </w:p>
    <w:p w:rsidR="005F445D" w:rsidRPr="00A6671C" w:rsidRDefault="005F445D" w:rsidP="005F445D">
      <w:pPr>
        <w:tabs>
          <w:tab w:val="left" w:pos="1440"/>
        </w:tabs>
        <w:ind w:left="900"/>
        <w:rPr>
          <w:rFonts w:ascii="Times New Roman" w:hAnsi="Times New Roman" w:cs="Times New Roman"/>
          <w:color w:val="0000FF"/>
          <w:sz w:val="24"/>
          <w:szCs w:val="24"/>
        </w:rPr>
      </w:pPr>
    </w:p>
    <w:p w:rsidR="005F445D" w:rsidRPr="00A6671C" w:rsidRDefault="005F445D" w:rsidP="005F445D">
      <w:pPr>
        <w:widowControl w:val="0"/>
        <w:tabs>
          <w:tab w:val="left" w:pos="900"/>
          <w:tab w:val="left" w:pos="6360"/>
        </w:tabs>
        <w:spacing w:line="294" w:lineRule="exact"/>
        <w:rPr>
          <w:rFonts w:ascii="Times New Roman" w:hAnsi="Times New Roman" w:cs="Times New Roman"/>
          <w:b/>
          <w:bCs/>
          <w:color w:val="264D74"/>
          <w:sz w:val="24"/>
          <w:szCs w:val="24"/>
        </w:rPr>
      </w:pPr>
      <w:r w:rsidRPr="00A6671C">
        <w:rPr>
          <w:rFonts w:ascii="Times New Roman" w:hAnsi="Times New Roman" w:cs="Times New Roman"/>
          <w:b/>
          <w:bCs/>
          <w:color w:val="264D74"/>
          <w:sz w:val="24"/>
          <w:szCs w:val="24"/>
        </w:rPr>
        <w:t>Detailed notes:</w:t>
      </w:r>
    </w:p>
    <w:p w:rsidR="005F445D" w:rsidRPr="00A6671C" w:rsidRDefault="005F445D" w:rsidP="005F445D">
      <w:pPr>
        <w:widowControl w:val="0"/>
        <w:shd w:val="clear" w:color="auto" w:fill="D3DCE9"/>
        <w:tabs>
          <w:tab w:val="left" w:pos="720"/>
        </w:tabs>
        <w:spacing w:line="294" w:lineRule="exact"/>
        <w:rPr>
          <w:rFonts w:ascii="Times New Roman" w:hAnsi="Times New Roman" w:cs="Times New Roman"/>
          <w:bCs/>
          <w:color w:val="264D74"/>
          <w:sz w:val="24"/>
          <w:szCs w:val="24"/>
        </w:rPr>
      </w:pPr>
    </w:p>
    <w:p w:rsidR="005F445D" w:rsidRPr="00A6671C" w:rsidRDefault="005F445D" w:rsidP="005F445D">
      <w:pPr>
        <w:widowControl w:val="0"/>
        <w:shd w:val="clear" w:color="auto" w:fill="D3DCE9"/>
        <w:tabs>
          <w:tab w:val="left" w:pos="720"/>
        </w:tabs>
        <w:spacing w:line="294" w:lineRule="exact"/>
        <w:rPr>
          <w:rFonts w:ascii="Times New Roman" w:hAnsi="Times New Roman" w:cs="Times New Roman"/>
          <w:bCs/>
          <w:color w:val="264D74"/>
          <w:sz w:val="24"/>
          <w:szCs w:val="24"/>
        </w:rPr>
      </w:pPr>
    </w:p>
    <w:p w:rsidR="005F445D" w:rsidRPr="00A6671C" w:rsidRDefault="005F445D" w:rsidP="005F445D">
      <w:pPr>
        <w:widowControl w:val="0"/>
        <w:tabs>
          <w:tab w:val="left" w:pos="60"/>
        </w:tabs>
        <w:spacing w:line="240" w:lineRule="exact"/>
        <w:rPr>
          <w:rFonts w:ascii="Times New Roman" w:hAnsi="Times New Roman" w:cs="Times New Roman"/>
          <w:sz w:val="24"/>
          <w:szCs w:val="24"/>
        </w:rPr>
      </w:pPr>
    </w:p>
    <w:p w:rsidR="00263B4C" w:rsidRPr="00A6671C" w:rsidRDefault="00263B4C" w:rsidP="00263B4C">
      <w:pPr>
        <w:tabs>
          <w:tab w:val="left" w:pos="720"/>
        </w:tabs>
        <w:ind w:left="720" w:hanging="720"/>
        <w:rPr>
          <w:rFonts w:ascii="Times New Roman" w:hAnsi="Times New Roman" w:cs="Times New Roman"/>
          <w:sz w:val="24"/>
          <w:szCs w:val="24"/>
        </w:rPr>
      </w:pPr>
      <w:r>
        <w:rPr>
          <w:rFonts w:ascii="Times New Roman" w:hAnsi="Times New Roman" w:cs="Times New Roman"/>
          <w:b/>
          <w:i/>
          <w:iCs/>
          <w:color w:val="C00000"/>
          <w:sz w:val="24"/>
          <w:szCs w:val="24"/>
        </w:rPr>
        <w:t xml:space="preserve">           </w:t>
      </w:r>
    </w:p>
    <w:p w:rsidR="00D3402E" w:rsidRPr="00A6671C" w:rsidRDefault="00D3402E" w:rsidP="00D3402E">
      <w:pPr>
        <w:pStyle w:val="Requirement"/>
        <w:numPr>
          <w:ilvl w:val="0"/>
          <w:numId w:val="0"/>
        </w:numPr>
        <w:ind w:left="360"/>
        <w:rPr>
          <w:sz w:val="24"/>
        </w:rPr>
      </w:pPr>
    </w:p>
    <w:p w:rsidR="00D3402E" w:rsidRPr="00A6671C" w:rsidRDefault="00D3402E" w:rsidP="00D3402E">
      <w:pPr>
        <w:pStyle w:val="Requirement"/>
        <w:rPr>
          <w:sz w:val="24"/>
        </w:rPr>
      </w:pPr>
      <w:r w:rsidRPr="00A6671C">
        <w:rPr>
          <w:sz w:val="24"/>
        </w:rPr>
        <w:t>The Reliability Coordinator shall comply with a regional reliability plan approved by the NERC Operating Committee.</w:t>
      </w:r>
    </w:p>
    <w:p w:rsidR="00D3402E" w:rsidRPr="00A6671C" w:rsidRDefault="00263B4C" w:rsidP="00D3402E">
      <w:pPr>
        <w:widowControl w:val="0"/>
        <w:tabs>
          <w:tab w:val="left" w:pos="720"/>
        </w:tabs>
        <w:spacing w:before="120" w:line="294" w:lineRule="exact"/>
        <w:ind w:left="720"/>
        <w:rPr>
          <w:rFonts w:ascii="Times New Roman" w:hAnsi="Times New Roman" w:cs="Times New Roman"/>
          <w:b/>
          <w:bCs/>
          <w:i/>
          <w:iCs/>
          <w:color w:val="000000"/>
          <w:sz w:val="24"/>
          <w:szCs w:val="24"/>
        </w:rPr>
      </w:pPr>
      <w:r w:rsidRPr="001443E3">
        <w:rPr>
          <w:rFonts w:ascii="Times New Roman" w:hAnsi="Times New Roman" w:cs="Times New Roman"/>
          <w:b/>
          <w:bCs/>
          <w:sz w:val="24"/>
          <w:szCs w:val="24"/>
        </w:rPr>
        <w:t>Describe, in narrative form, how you meet compliance with this requirement:</w:t>
      </w:r>
      <w:r w:rsidRPr="008374A0">
        <w:rPr>
          <w:rFonts w:ascii="Times New Roman" w:hAnsi="Times New Roman" w:cs="Times New Roman"/>
          <w:b/>
          <w:bCs/>
          <w:color w:val="264D74"/>
          <w:sz w:val="24"/>
          <w:szCs w:val="24"/>
        </w:rPr>
        <w:t xml:space="preserve"> </w:t>
      </w:r>
      <w:r w:rsidRPr="00A6671C">
        <w:rPr>
          <w:rFonts w:ascii="Times New Roman" w:hAnsi="Times New Roman" w:cs="Times New Roman"/>
          <w:b/>
          <w:bCs/>
          <w:color w:val="264D74"/>
          <w:sz w:val="24"/>
          <w:szCs w:val="24"/>
        </w:rPr>
        <w:t xml:space="preserve"> </w:t>
      </w:r>
      <w:r w:rsidR="00D3402E" w:rsidRPr="00A6671C">
        <w:rPr>
          <w:rFonts w:ascii="Times New Roman" w:hAnsi="Times New Roman" w:cs="Times New Roman"/>
          <w:b/>
          <w:bCs/>
          <w:i/>
          <w:iCs/>
          <w:color w:val="000000"/>
          <w:sz w:val="24"/>
          <w:szCs w:val="24"/>
        </w:rPr>
        <w:t>(Registered Entity Response Required)</w:t>
      </w:r>
    </w:p>
    <w:p w:rsidR="00D3402E" w:rsidRPr="00A6671C" w:rsidRDefault="00D3402E" w:rsidP="00D3402E">
      <w:pPr>
        <w:widowControl w:val="0"/>
        <w:tabs>
          <w:tab w:val="left" w:pos="720"/>
        </w:tabs>
        <w:spacing w:line="186" w:lineRule="exact"/>
        <w:ind w:left="720"/>
        <w:rPr>
          <w:rFonts w:ascii="Times New Roman" w:hAnsi="Times New Roman" w:cs="Times New Roman"/>
          <w:sz w:val="24"/>
          <w:szCs w:val="24"/>
        </w:rPr>
      </w:pPr>
    </w:p>
    <w:p w:rsidR="00D3402E" w:rsidRPr="00A6671C" w:rsidRDefault="00D3402E" w:rsidP="00D3402E">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A6671C">
        <w:rPr>
          <w:rFonts w:ascii="Times New Roman" w:hAnsi="Times New Roman" w:cs="Times New Roman"/>
          <w:bCs/>
          <w:color w:val="264D74"/>
          <w:sz w:val="24"/>
          <w:szCs w:val="24"/>
        </w:rPr>
        <w:t xml:space="preserve"> </w:t>
      </w:r>
    </w:p>
    <w:p w:rsidR="00D3402E" w:rsidRPr="00A6671C" w:rsidRDefault="00D3402E" w:rsidP="00D3402E">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D3402E" w:rsidRPr="00A6671C" w:rsidRDefault="00D3402E" w:rsidP="00D3402E">
      <w:pPr>
        <w:tabs>
          <w:tab w:val="left" w:pos="720"/>
        </w:tabs>
        <w:ind w:left="720" w:hanging="720"/>
        <w:rPr>
          <w:rFonts w:ascii="Times New Roman" w:hAnsi="Times New Roman" w:cs="Times New Roman"/>
          <w:sz w:val="24"/>
          <w:szCs w:val="24"/>
        </w:rPr>
      </w:pPr>
    </w:p>
    <w:p w:rsidR="001D7A69" w:rsidRPr="004C32A9" w:rsidRDefault="001D7A69" w:rsidP="004C32A9">
      <w:pPr>
        <w:pStyle w:val="Heading1"/>
      </w:pPr>
      <w:r w:rsidRPr="004C32A9">
        <w:t>R2 Supporting Evidence and Documentation</w:t>
      </w:r>
    </w:p>
    <w:p w:rsidR="001D7A69" w:rsidRPr="00794A0C" w:rsidRDefault="001D7A69" w:rsidP="001D7A69">
      <w:pPr>
        <w:widowControl w:val="0"/>
        <w:spacing w:line="266" w:lineRule="exact"/>
        <w:rPr>
          <w:rFonts w:ascii="Times New Roman" w:hAnsi="Times New Roman" w:cs="Times New Roman"/>
          <w:b/>
          <w:bCs/>
          <w:sz w:val="24"/>
          <w:szCs w:val="24"/>
        </w:rPr>
      </w:pPr>
    </w:p>
    <w:p w:rsidR="001D7A69" w:rsidRPr="00794A0C" w:rsidRDefault="001D7A69" w:rsidP="001D7A69">
      <w:pPr>
        <w:widowControl w:val="0"/>
        <w:spacing w:line="266" w:lineRule="exact"/>
        <w:rPr>
          <w:rFonts w:ascii="Times New Roman" w:hAnsi="Times New Roman" w:cs="Times New Roman"/>
          <w:b/>
          <w:bCs/>
          <w:i/>
          <w:iCs/>
          <w:sz w:val="24"/>
          <w:szCs w:val="24"/>
        </w:rPr>
      </w:pPr>
      <w:r w:rsidRPr="00794A0C">
        <w:rPr>
          <w:rFonts w:ascii="Times New Roman" w:hAnsi="Times New Roman" w:cs="Times New Roman"/>
          <w:b/>
          <w:bCs/>
          <w:sz w:val="24"/>
          <w:szCs w:val="24"/>
        </w:rPr>
        <w:t xml:space="preserve">Response: </w:t>
      </w:r>
      <w:r w:rsidRPr="00794A0C">
        <w:rPr>
          <w:rFonts w:ascii="Times New Roman" w:hAnsi="Times New Roman" w:cs="Times New Roman"/>
          <w:b/>
          <w:bCs/>
          <w:i/>
          <w:iCs/>
          <w:sz w:val="24"/>
          <w:szCs w:val="24"/>
        </w:rPr>
        <w:t>(Registered Entity Response Required)</w:t>
      </w:r>
    </w:p>
    <w:p w:rsidR="001D7A69" w:rsidRPr="00794A0C" w:rsidRDefault="001D7A69" w:rsidP="001D7A69">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1D7A69" w:rsidRPr="00794A0C" w:rsidTr="000F2CD1">
        <w:trPr>
          <w:gridAfter w:val="1"/>
          <w:wAfter w:w="1224" w:type="dxa"/>
          <w:trHeight w:val="945"/>
        </w:trPr>
        <w:tc>
          <w:tcPr>
            <w:tcW w:w="1098" w:type="dxa"/>
            <w:tcBorders>
              <w:top w:val="nil"/>
              <w:left w:val="nil"/>
              <w:bottom w:val="nil"/>
              <w:right w:val="nil"/>
            </w:tcBorders>
          </w:tcPr>
          <w:p w:rsidR="001D7A69" w:rsidRPr="00794A0C" w:rsidRDefault="001D7A69" w:rsidP="000F2CD1">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rsidR="001D7A69" w:rsidRPr="00794A0C" w:rsidRDefault="001D7A69" w:rsidP="000F2CD1">
            <w:pPr>
              <w:widowControl w:val="0"/>
              <w:tabs>
                <w:tab w:val="left" w:pos="60"/>
              </w:tabs>
              <w:spacing w:line="294" w:lineRule="exact"/>
              <w:rPr>
                <w:rFonts w:ascii="Times New Roman" w:hAnsi="Times New Roman" w:cs="Times New Roman"/>
                <w:b/>
                <w:bCs/>
                <w:sz w:val="24"/>
                <w:szCs w:val="24"/>
              </w:rPr>
            </w:pPr>
            <w:r w:rsidRPr="00794A0C">
              <w:rPr>
                <w:rFonts w:ascii="Times New Roman" w:hAnsi="Times New Roman" w:cs="Times New Roman"/>
                <w:sz w:val="24"/>
                <w:szCs w:val="24"/>
              </w:rPr>
              <w:tab/>
            </w:r>
            <w:r w:rsidRPr="00794A0C">
              <w:rPr>
                <w:rFonts w:ascii="Times New Roman" w:hAnsi="Times New Roman" w:cs="Times New Roman"/>
                <w:b/>
                <w:sz w:val="24"/>
                <w:szCs w:val="24"/>
              </w:rPr>
              <w:t xml:space="preserve">   P</w:t>
            </w:r>
            <w:r w:rsidRPr="00794A0C">
              <w:rPr>
                <w:rFonts w:ascii="Times New Roman" w:hAnsi="Times New Roman" w:cs="Times New Roman"/>
                <w:b/>
                <w:bCs/>
                <w:sz w:val="24"/>
                <w:szCs w:val="24"/>
              </w:rPr>
              <w:t>rovide the following:</w:t>
            </w:r>
          </w:p>
          <w:p w:rsidR="001D7A69" w:rsidRPr="00794A0C" w:rsidRDefault="001D7A69" w:rsidP="000F2CD1">
            <w:pPr>
              <w:widowControl w:val="0"/>
              <w:tabs>
                <w:tab w:val="left" w:pos="252"/>
              </w:tabs>
              <w:spacing w:line="294" w:lineRule="exact"/>
              <w:rPr>
                <w:rFonts w:ascii="Times New Roman" w:hAnsi="Times New Roman" w:cs="Times New Roman"/>
                <w:b/>
                <w:bCs/>
                <w:sz w:val="24"/>
                <w:szCs w:val="24"/>
              </w:rPr>
            </w:pPr>
            <w:r w:rsidRPr="00794A0C">
              <w:rPr>
                <w:rFonts w:ascii="Times New Roman" w:hAnsi="Times New Roman" w:cs="Times New Roman"/>
                <w:b/>
                <w:bCs/>
                <w:sz w:val="24"/>
                <w:szCs w:val="24"/>
              </w:rPr>
              <w:tab/>
              <w:t xml:space="preserve">Document Title and/or File Name, </w:t>
            </w:r>
            <w:r w:rsidRPr="00794A0C">
              <w:rPr>
                <w:rFonts w:ascii="Times New Roman" w:hAnsi="Times New Roman" w:cs="Times New Roman"/>
                <w:b/>
                <w:bCs/>
                <w:sz w:val="24"/>
                <w:szCs w:val="24"/>
              </w:rPr>
              <w:tab/>
            </w:r>
            <w:r w:rsidRPr="00794A0C">
              <w:rPr>
                <w:rFonts w:ascii="Times New Roman" w:hAnsi="Times New Roman" w:cs="Times New Roman"/>
                <w:b/>
                <w:bCs/>
                <w:sz w:val="24"/>
                <w:szCs w:val="24"/>
              </w:rPr>
              <w:tab/>
              <w:t xml:space="preserve">Page &amp; Section, </w:t>
            </w:r>
            <w:r w:rsidRPr="00794A0C">
              <w:rPr>
                <w:rFonts w:ascii="Times New Roman" w:hAnsi="Times New Roman" w:cs="Times New Roman"/>
                <w:b/>
                <w:bCs/>
                <w:sz w:val="24"/>
                <w:szCs w:val="24"/>
              </w:rPr>
              <w:tab/>
              <w:t>Date &amp; Version</w:t>
            </w:r>
          </w:p>
        </w:tc>
      </w:tr>
      <w:tr w:rsidR="001D7A69" w:rsidRPr="00794A0C" w:rsidTr="000F2CD1">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r w:rsidRPr="00794A0C">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rsidR="001D7A69" w:rsidRPr="00794A0C" w:rsidRDefault="001D7A69" w:rsidP="000F2CD1">
            <w:pPr>
              <w:widowControl w:val="0"/>
              <w:tabs>
                <w:tab w:val="left" w:pos="900"/>
                <w:tab w:val="left" w:pos="6360"/>
              </w:tabs>
              <w:spacing w:line="294" w:lineRule="exact"/>
              <w:jc w:val="center"/>
              <w:rPr>
                <w:rFonts w:ascii="Times New Roman" w:hAnsi="Times New Roman" w:cs="Times New Roman"/>
                <w:b/>
                <w:bCs/>
                <w:sz w:val="24"/>
                <w:szCs w:val="24"/>
              </w:rPr>
            </w:pPr>
            <w:r w:rsidRPr="00794A0C">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rsidR="001D7A69" w:rsidRPr="00794A0C" w:rsidRDefault="001D7A69" w:rsidP="000F2CD1">
            <w:pPr>
              <w:widowControl w:val="0"/>
              <w:tabs>
                <w:tab w:val="left" w:pos="900"/>
                <w:tab w:val="left" w:pos="6360"/>
              </w:tabs>
              <w:spacing w:line="294" w:lineRule="exact"/>
              <w:jc w:val="center"/>
              <w:rPr>
                <w:rFonts w:ascii="Times New Roman" w:hAnsi="Times New Roman" w:cs="Times New Roman"/>
                <w:b/>
                <w:bCs/>
                <w:sz w:val="24"/>
                <w:szCs w:val="24"/>
              </w:rPr>
            </w:pPr>
            <w:r w:rsidRPr="00794A0C">
              <w:rPr>
                <w:rFonts w:ascii="Times New Roman" w:hAnsi="Times New Roman" w:cs="Times New Roman"/>
                <w:b/>
                <w:bCs/>
                <w:sz w:val="24"/>
                <w:szCs w:val="24"/>
              </w:rPr>
              <w:t>Version</w:t>
            </w:r>
          </w:p>
        </w:tc>
      </w:tr>
      <w:tr w:rsidR="001D7A69" w:rsidRPr="00794A0C" w:rsidTr="000F2CD1">
        <w:tblPrEx>
          <w:tblLook w:val="04A0" w:firstRow="1" w:lastRow="0" w:firstColumn="1" w:lastColumn="0" w:noHBand="0" w:noVBand="1"/>
        </w:tblPrEx>
        <w:tc>
          <w:tcPr>
            <w:tcW w:w="7848" w:type="dxa"/>
            <w:gridSpan w:val="2"/>
            <w:tcBorders>
              <w:left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Borders>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r w:rsidRPr="00794A0C">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bl>
    <w:p w:rsidR="001D7A69" w:rsidRDefault="001D7A69" w:rsidP="00263B4C">
      <w:pPr>
        <w:tabs>
          <w:tab w:val="left" w:pos="720"/>
        </w:tabs>
        <w:ind w:left="720" w:hanging="720"/>
        <w:rPr>
          <w:rFonts w:ascii="Times New Roman" w:hAnsi="Times New Roman" w:cs="Times New Roman"/>
          <w:b/>
          <w:i/>
          <w:iCs/>
          <w:color w:val="C00000"/>
          <w:sz w:val="24"/>
          <w:szCs w:val="24"/>
        </w:rPr>
      </w:pPr>
    </w:p>
    <w:p w:rsidR="00263B4C" w:rsidRDefault="00263B4C" w:rsidP="00263B4C">
      <w:pPr>
        <w:tabs>
          <w:tab w:val="left" w:pos="720"/>
        </w:tabs>
        <w:ind w:left="720" w:hanging="720"/>
        <w:rPr>
          <w:rFonts w:ascii="Times New Roman" w:hAnsi="Times New Roman" w:cs="Times New Roman"/>
          <w:sz w:val="24"/>
          <w:szCs w:val="24"/>
        </w:rPr>
      </w:pPr>
      <w:r w:rsidRPr="00A6671C">
        <w:rPr>
          <w:rFonts w:ascii="Times New Roman" w:hAnsi="Times New Roman" w:cs="Times New Roman"/>
          <w:b/>
          <w:i/>
          <w:iCs/>
          <w:color w:val="C00000"/>
          <w:sz w:val="24"/>
          <w:szCs w:val="24"/>
        </w:rPr>
        <w:t>This section must be completed by the Compliance Enforcement Authority.</w:t>
      </w:r>
    </w:p>
    <w:p w:rsidR="00263B4C" w:rsidRPr="00A6671C" w:rsidRDefault="00263B4C" w:rsidP="00263B4C">
      <w:pPr>
        <w:tabs>
          <w:tab w:val="left" w:pos="720"/>
        </w:tabs>
        <w:ind w:left="720" w:hanging="720"/>
        <w:rPr>
          <w:rFonts w:ascii="Times New Roman" w:hAnsi="Times New Roman" w:cs="Times New Roman"/>
          <w:sz w:val="24"/>
          <w:szCs w:val="24"/>
        </w:rPr>
      </w:pPr>
    </w:p>
    <w:p w:rsidR="00263B4C" w:rsidRPr="00A6671C" w:rsidRDefault="00263B4C" w:rsidP="00263B4C">
      <w:pPr>
        <w:widowControl w:val="0"/>
        <w:tabs>
          <w:tab w:val="left" w:pos="60"/>
        </w:tabs>
        <w:spacing w:line="240" w:lineRule="exact"/>
        <w:rPr>
          <w:rFonts w:ascii="Times New Roman" w:hAnsi="Times New Roman" w:cs="Times New Roman"/>
          <w:b/>
          <w:bCs/>
          <w:color w:val="264D74"/>
          <w:sz w:val="24"/>
          <w:szCs w:val="24"/>
        </w:rPr>
      </w:pPr>
      <w:r w:rsidRPr="00A6671C">
        <w:rPr>
          <w:rFonts w:ascii="Times New Roman" w:hAnsi="Times New Roman" w:cs="Times New Roman"/>
          <w:b/>
          <w:bCs/>
          <w:color w:val="264D74"/>
          <w:sz w:val="24"/>
          <w:szCs w:val="24"/>
        </w:rPr>
        <w:t>Compliance Assessmen</w:t>
      </w:r>
      <w:r>
        <w:rPr>
          <w:rFonts w:ascii="Times New Roman" w:hAnsi="Times New Roman" w:cs="Times New Roman"/>
          <w:b/>
          <w:bCs/>
          <w:color w:val="264D74"/>
          <w:sz w:val="24"/>
          <w:szCs w:val="24"/>
        </w:rPr>
        <w:t xml:space="preserve">t Approach Specific to </w:t>
      </w:r>
      <w:r>
        <w:rPr>
          <w:rFonts w:ascii="Times New Roman" w:hAnsi="Times New Roman" w:cs="Times New Roman"/>
          <w:b/>
          <w:bCs/>
          <w:color w:val="264D74"/>
          <w:sz w:val="24"/>
          <w:szCs w:val="24"/>
        </w:rPr>
        <w:tab/>
        <w:t>IRO-001-</w:t>
      </w:r>
      <w:r w:rsidRPr="00A6671C">
        <w:rPr>
          <w:rFonts w:ascii="Times New Roman" w:hAnsi="Times New Roman" w:cs="Times New Roman"/>
          <w:b/>
          <w:bCs/>
          <w:color w:val="264D74"/>
          <w:sz w:val="24"/>
          <w:szCs w:val="24"/>
        </w:rPr>
        <w:t>1</w:t>
      </w:r>
      <w:r w:rsidR="008E3C63">
        <w:rPr>
          <w:rFonts w:ascii="Times New Roman" w:hAnsi="Times New Roman" w:cs="Times New Roman"/>
          <w:b/>
          <w:bCs/>
          <w:color w:val="264D74"/>
          <w:sz w:val="24"/>
          <w:szCs w:val="24"/>
        </w:rPr>
        <w:t>.1</w:t>
      </w:r>
      <w:r w:rsidRPr="00A6671C">
        <w:rPr>
          <w:rFonts w:ascii="Times New Roman" w:hAnsi="Times New Roman" w:cs="Times New Roman"/>
          <w:b/>
          <w:bCs/>
          <w:color w:val="264D74"/>
          <w:sz w:val="24"/>
          <w:szCs w:val="24"/>
        </w:rPr>
        <w:t xml:space="preserve"> R2.</w:t>
      </w:r>
    </w:p>
    <w:p w:rsidR="00263B4C" w:rsidRPr="00A6671C" w:rsidRDefault="00263B4C" w:rsidP="00263B4C">
      <w:pPr>
        <w:widowControl w:val="0"/>
        <w:spacing w:line="106" w:lineRule="exact"/>
        <w:rPr>
          <w:rFonts w:ascii="Times New Roman" w:hAnsi="Times New Roman" w:cs="Times New Roman"/>
          <w:sz w:val="24"/>
          <w:szCs w:val="24"/>
        </w:rPr>
      </w:pPr>
    </w:p>
    <w:p w:rsidR="00263B4C" w:rsidRPr="00D5487A" w:rsidRDefault="00263B4C" w:rsidP="00263B4C">
      <w:pPr>
        <w:widowControl w:val="0"/>
        <w:tabs>
          <w:tab w:val="left" w:pos="900"/>
          <w:tab w:val="left" w:pos="1440"/>
        </w:tabs>
        <w:spacing w:line="284" w:lineRule="exact"/>
        <w:ind w:left="900" w:hanging="900"/>
        <w:rPr>
          <w:rFonts w:ascii="Times New Roman" w:hAnsi="Times New Roman" w:cs="Times New Roman"/>
          <w:color w:val="365F91"/>
          <w:sz w:val="24"/>
          <w:szCs w:val="24"/>
        </w:rPr>
      </w:pPr>
      <w:r w:rsidRPr="00A6671C">
        <w:rPr>
          <w:rFonts w:ascii="Times New Roman" w:hAnsi="Times New Roman" w:cs="Times New Roman"/>
          <w:sz w:val="24"/>
          <w:szCs w:val="24"/>
        </w:rPr>
        <w:tab/>
      </w:r>
      <w:r w:rsidR="00D5487A" w:rsidRPr="00D5487A">
        <w:rPr>
          <w:rFonts w:ascii="Times New Roman" w:hAnsi="Times New Roman" w:cs="Times New Roman"/>
          <w:bCs/>
          <w:color w:val="365F91"/>
          <w:sz w:val="24"/>
          <w:szCs w:val="24"/>
        </w:rPr>
        <w:t xml:space="preserve">  </w:t>
      </w:r>
      <w:r w:rsidR="00D5487A" w:rsidRPr="00D5487A">
        <w:rPr>
          <w:rFonts w:ascii="Times New Roman" w:hAnsi="Times New Roman" w:cs="Times New Roman"/>
          <w:bCs/>
          <w:color w:val="365F91"/>
          <w:sz w:val="24"/>
          <w:szCs w:val="24"/>
          <w:u w:val="single"/>
        </w:rPr>
        <w:t xml:space="preserve">    </w:t>
      </w:r>
      <w:r w:rsidR="00D5487A" w:rsidRPr="00D5487A">
        <w:rPr>
          <w:rFonts w:ascii="Times New Roman" w:hAnsi="Times New Roman" w:cs="Times New Roman"/>
          <w:bCs/>
          <w:color w:val="365F91"/>
          <w:sz w:val="24"/>
          <w:szCs w:val="24"/>
        </w:rPr>
        <w:t xml:space="preserve">   </w:t>
      </w:r>
      <w:r w:rsidRPr="00D5487A">
        <w:rPr>
          <w:rFonts w:ascii="Times New Roman" w:hAnsi="Times New Roman" w:cs="Times New Roman"/>
          <w:color w:val="365F91"/>
          <w:sz w:val="24"/>
          <w:szCs w:val="24"/>
        </w:rPr>
        <w:t xml:space="preserve">Review the regional reliability plan approved by the NERC Operating Committee for the </w:t>
      </w:r>
    </w:p>
    <w:p w:rsidR="00263B4C" w:rsidRPr="00D5487A" w:rsidRDefault="00263B4C" w:rsidP="00263B4C">
      <w:pPr>
        <w:widowControl w:val="0"/>
        <w:tabs>
          <w:tab w:val="left" w:pos="900"/>
          <w:tab w:val="left" w:pos="1440"/>
        </w:tabs>
        <w:spacing w:line="284" w:lineRule="exact"/>
        <w:ind w:left="900" w:hanging="900"/>
        <w:rPr>
          <w:rFonts w:ascii="Times New Roman" w:hAnsi="Times New Roman" w:cs="Times New Roman"/>
          <w:color w:val="365F91"/>
          <w:sz w:val="24"/>
          <w:szCs w:val="24"/>
        </w:rPr>
      </w:pPr>
      <w:r w:rsidRPr="00D5487A">
        <w:rPr>
          <w:rFonts w:ascii="Times New Roman" w:hAnsi="Times New Roman" w:cs="Times New Roman"/>
          <w:bCs/>
          <w:color w:val="365F91"/>
          <w:sz w:val="24"/>
          <w:szCs w:val="24"/>
        </w:rPr>
        <w:t xml:space="preserve">                       </w:t>
      </w:r>
      <w:r w:rsidRPr="00D5487A">
        <w:rPr>
          <w:rFonts w:ascii="Times New Roman" w:hAnsi="Times New Roman" w:cs="Times New Roman"/>
          <w:color w:val="365F91"/>
          <w:sz w:val="24"/>
          <w:szCs w:val="24"/>
        </w:rPr>
        <w:t xml:space="preserve"> Reliability Coordinator being reviewed</w:t>
      </w:r>
    </w:p>
    <w:p w:rsidR="00263B4C" w:rsidRPr="00D5487A" w:rsidRDefault="00263B4C" w:rsidP="00263B4C">
      <w:pPr>
        <w:widowControl w:val="0"/>
        <w:tabs>
          <w:tab w:val="left" w:pos="1440"/>
        </w:tabs>
        <w:spacing w:line="341" w:lineRule="exact"/>
        <w:ind w:left="900" w:hanging="900"/>
        <w:rPr>
          <w:rFonts w:ascii="Times New Roman" w:hAnsi="Times New Roman" w:cs="Times New Roman"/>
          <w:color w:val="365F91"/>
          <w:sz w:val="24"/>
          <w:szCs w:val="24"/>
        </w:rPr>
      </w:pPr>
    </w:p>
    <w:p w:rsidR="00263B4C" w:rsidRPr="00D5487A" w:rsidRDefault="00D5487A" w:rsidP="00263B4C">
      <w:pPr>
        <w:widowControl w:val="0"/>
        <w:tabs>
          <w:tab w:val="left" w:pos="1080"/>
          <w:tab w:val="left" w:pos="1440"/>
          <w:tab w:val="left" w:pos="1560"/>
        </w:tabs>
        <w:spacing w:line="284" w:lineRule="exact"/>
        <w:ind w:left="900" w:hanging="900"/>
        <w:rPr>
          <w:rFonts w:ascii="Times New Roman" w:hAnsi="Times New Roman" w:cs="Times New Roman"/>
          <w:color w:val="365F91"/>
          <w:sz w:val="24"/>
          <w:szCs w:val="24"/>
        </w:rPr>
      </w:pPr>
      <w:r w:rsidRPr="00D5487A">
        <w:rPr>
          <w:rFonts w:ascii="Times New Roman" w:hAnsi="Times New Roman" w:cs="Times New Roman"/>
          <w:color w:val="365F91"/>
          <w:sz w:val="24"/>
          <w:szCs w:val="24"/>
        </w:rPr>
        <w:t xml:space="preserve"> </w:t>
      </w:r>
      <w:r w:rsidRPr="00D5487A">
        <w:rPr>
          <w:rFonts w:ascii="Times New Roman" w:hAnsi="Times New Roman" w:cs="Times New Roman"/>
          <w:color w:val="365F91"/>
          <w:sz w:val="24"/>
          <w:szCs w:val="24"/>
        </w:rPr>
        <w:tab/>
        <w:t xml:space="preserve">  </w:t>
      </w:r>
      <w:r w:rsidRPr="00D5487A">
        <w:rPr>
          <w:rFonts w:ascii="Times New Roman" w:hAnsi="Times New Roman" w:cs="Times New Roman"/>
          <w:bCs/>
          <w:color w:val="365F91"/>
          <w:sz w:val="24"/>
          <w:szCs w:val="24"/>
          <w:u w:val="single"/>
        </w:rPr>
        <w:t xml:space="preserve">    </w:t>
      </w:r>
      <w:r w:rsidR="00263B4C" w:rsidRPr="00D5487A">
        <w:rPr>
          <w:rFonts w:ascii="Times New Roman Bold" w:hAnsi="Times New Roman Bold" w:cs="Times New Roman"/>
          <w:b/>
          <w:bCs/>
          <w:color w:val="365F91"/>
          <w:sz w:val="24"/>
          <w:szCs w:val="24"/>
        </w:rPr>
        <w:tab/>
      </w:r>
      <w:r w:rsidR="00263B4C" w:rsidRPr="00D5487A">
        <w:rPr>
          <w:rFonts w:ascii="Times New Roman" w:hAnsi="Times New Roman" w:cs="Times New Roman"/>
          <w:color w:val="365F91"/>
          <w:sz w:val="24"/>
          <w:szCs w:val="24"/>
        </w:rPr>
        <w:t>Review the evidence provided by the entity to confirm that the Reliability Coordinator’s</w:t>
      </w:r>
    </w:p>
    <w:p w:rsidR="00263B4C" w:rsidRPr="004B6E5D" w:rsidRDefault="00263B4C" w:rsidP="00263B4C">
      <w:pPr>
        <w:widowControl w:val="0"/>
        <w:tabs>
          <w:tab w:val="left" w:pos="1080"/>
          <w:tab w:val="left" w:pos="1440"/>
          <w:tab w:val="left" w:pos="1560"/>
        </w:tabs>
        <w:spacing w:line="284" w:lineRule="exact"/>
        <w:ind w:left="900" w:hanging="900"/>
        <w:rPr>
          <w:rFonts w:ascii="Times New Roman" w:hAnsi="Times New Roman" w:cs="Times New Roman"/>
          <w:sz w:val="24"/>
          <w:szCs w:val="24"/>
        </w:rPr>
      </w:pPr>
      <w:r w:rsidRPr="00D5487A">
        <w:rPr>
          <w:rFonts w:ascii="Times New Roman" w:hAnsi="Times New Roman" w:cs="Times New Roman"/>
          <w:bCs/>
          <w:color w:val="365F91"/>
          <w:sz w:val="24"/>
          <w:szCs w:val="24"/>
        </w:rPr>
        <w:t xml:space="preserve">                       </w:t>
      </w:r>
      <w:r w:rsidRPr="00D5487A">
        <w:rPr>
          <w:rFonts w:ascii="Times New Roman" w:hAnsi="Times New Roman" w:cs="Times New Roman"/>
          <w:color w:val="365F91"/>
          <w:sz w:val="24"/>
          <w:szCs w:val="24"/>
        </w:rPr>
        <w:t xml:space="preserve"> actions/plans/processes/</w:t>
      </w:r>
      <w:r w:rsidRPr="00D5487A">
        <w:rPr>
          <w:rFonts w:ascii="Times New Roman" w:hAnsi="Times New Roman" w:cs="Times New Roman"/>
          <w:i/>
          <w:color w:val="365F91"/>
          <w:sz w:val="24"/>
          <w:szCs w:val="24"/>
        </w:rPr>
        <w:t>etc</w:t>
      </w:r>
      <w:r w:rsidRPr="00D5487A">
        <w:rPr>
          <w:rFonts w:ascii="Times New Roman" w:hAnsi="Times New Roman" w:cs="Times New Roman"/>
          <w:color w:val="365F91"/>
          <w:sz w:val="24"/>
          <w:szCs w:val="24"/>
        </w:rPr>
        <w:t>. have complied with the approved regional reliability plan.</w:t>
      </w:r>
    </w:p>
    <w:p w:rsidR="00263B4C" w:rsidRPr="00A6671C" w:rsidRDefault="00263B4C" w:rsidP="00263B4C">
      <w:pPr>
        <w:widowControl w:val="0"/>
        <w:tabs>
          <w:tab w:val="left" w:pos="1440"/>
        </w:tabs>
        <w:spacing w:line="281" w:lineRule="exact"/>
        <w:ind w:left="900" w:hanging="900"/>
        <w:rPr>
          <w:rFonts w:ascii="Times New Roman" w:hAnsi="Times New Roman" w:cs="Times New Roman"/>
          <w:sz w:val="24"/>
          <w:szCs w:val="24"/>
        </w:rPr>
      </w:pPr>
    </w:p>
    <w:p w:rsidR="00263B4C" w:rsidRPr="00A6671C" w:rsidRDefault="00263B4C" w:rsidP="00263B4C">
      <w:pPr>
        <w:widowControl w:val="0"/>
        <w:tabs>
          <w:tab w:val="left" w:pos="900"/>
          <w:tab w:val="left" w:pos="6360"/>
        </w:tabs>
        <w:spacing w:line="294" w:lineRule="exact"/>
        <w:rPr>
          <w:rFonts w:ascii="Times New Roman" w:hAnsi="Times New Roman" w:cs="Times New Roman"/>
          <w:b/>
          <w:bCs/>
          <w:color w:val="264D74"/>
          <w:sz w:val="24"/>
          <w:szCs w:val="24"/>
        </w:rPr>
      </w:pPr>
      <w:r w:rsidRPr="00A6671C">
        <w:rPr>
          <w:rFonts w:ascii="Times New Roman" w:hAnsi="Times New Roman" w:cs="Times New Roman"/>
          <w:b/>
          <w:bCs/>
          <w:color w:val="264D74"/>
          <w:sz w:val="24"/>
          <w:szCs w:val="24"/>
        </w:rPr>
        <w:t>Detailed notes:</w:t>
      </w:r>
    </w:p>
    <w:p w:rsidR="00263B4C" w:rsidRPr="00A6671C" w:rsidRDefault="00263B4C" w:rsidP="00263B4C">
      <w:pPr>
        <w:widowControl w:val="0"/>
        <w:shd w:val="clear" w:color="auto" w:fill="D3DCE9"/>
        <w:tabs>
          <w:tab w:val="left" w:pos="720"/>
        </w:tabs>
        <w:spacing w:line="294" w:lineRule="exact"/>
        <w:rPr>
          <w:rFonts w:ascii="Times New Roman" w:hAnsi="Times New Roman" w:cs="Times New Roman"/>
          <w:bCs/>
          <w:color w:val="264D74"/>
          <w:sz w:val="24"/>
          <w:szCs w:val="24"/>
        </w:rPr>
      </w:pPr>
    </w:p>
    <w:p w:rsidR="00263B4C" w:rsidRPr="00A6671C" w:rsidRDefault="00263B4C" w:rsidP="00263B4C">
      <w:pPr>
        <w:widowControl w:val="0"/>
        <w:shd w:val="clear" w:color="auto" w:fill="D3DCE9"/>
        <w:tabs>
          <w:tab w:val="left" w:pos="720"/>
        </w:tabs>
        <w:spacing w:line="294" w:lineRule="exact"/>
        <w:rPr>
          <w:rFonts w:ascii="Times New Roman" w:hAnsi="Times New Roman" w:cs="Times New Roman"/>
          <w:bCs/>
          <w:color w:val="264D74"/>
          <w:sz w:val="24"/>
          <w:szCs w:val="24"/>
        </w:rPr>
      </w:pPr>
    </w:p>
    <w:p w:rsidR="00D3402E" w:rsidRPr="00A6671C" w:rsidRDefault="00D3402E" w:rsidP="00D3402E">
      <w:pPr>
        <w:pStyle w:val="Requirement"/>
        <w:numPr>
          <w:ilvl w:val="0"/>
          <w:numId w:val="0"/>
        </w:numPr>
        <w:rPr>
          <w:sz w:val="24"/>
        </w:rPr>
      </w:pPr>
    </w:p>
    <w:p w:rsidR="00D3402E" w:rsidRPr="00A6671C" w:rsidRDefault="00D3402E" w:rsidP="00D3402E">
      <w:pPr>
        <w:pStyle w:val="Requirement"/>
        <w:rPr>
          <w:sz w:val="24"/>
        </w:rPr>
      </w:pPr>
      <w:r w:rsidRPr="00A6671C">
        <w:rPr>
          <w:sz w:val="24"/>
        </w:rPr>
        <w:t>The Reliability Coordinator shall have clear decision-making authority to act and to direct actions to be taken by Transmission Operators, Balancing Authorities, Generator Operators, Transmission Service Providers, Load-Serving Entities, and Purchasing-Selling Entities within its Reliability Coordinator Area to preserve the integrity and reliability of the Bulk Electric System.  These actions shall be taken without delay, but no longer than 30 minutes.</w:t>
      </w:r>
    </w:p>
    <w:p w:rsidR="00D3402E" w:rsidRPr="00A6671C" w:rsidRDefault="00263B4C" w:rsidP="00D3402E">
      <w:pPr>
        <w:widowControl w:val="0"/>
        <w:tabs>
          <w:tab w:val="left" w:pos="720"/>
        </w:tabs>
        <w:spacing w:before="120" w:line="294" w:lineRule="exact"/>
        <w:ind w:left="720"/>
        <w:rPr>
          <w:rFonts w:ascii="Times New Roman" w:hAnsi="Times New Roman" w:cs="Times New Roman"/>
          <w:b/>
          <w:bCs/>
          <w:i/>
          <w:iCs/>
          <w:color w:val="000000"/>
          <w:sz w:val="24"/>
          <w:szCs w:val="24"/>
        </w:rPr>
      </w:pPr>
      <w:r w:rsidRPr="001443E3">
        <w:rPr>
          <w:rFonts w:ascii="Times New Roman" w:hAnsi="Times New Roman" w:cs="Times New Roman"/>
          <w:b/>
          <w:bCs/>
          <w:sz w:val="24"/>
          <w:szCs w:val="24"/>
        </w:rPr>
        <w:t>Describe, in narrative form, how you meet compliance with this requirement:</w:t>
      </w:r>
      <w:r w:rsidRPr="008374A0">
        <w:rPr>
          <w:rFonts w:ascii="Times New Roman" w:hAnsi="Times New Roman" w:cs="Times New Roman"/>
          <w:b/>
          <w:bCs/>
          <w:color w:val="264D74"/>
          <w:sz w:val="24"/>
          <w:szCs w:val="24"/>
        </w:rPr>
        <w:t xml:space="preserve"> </w:t>
      </w:r>
      <w:r w:rsidRPr="00A6671C">
        <w:rPr>
          <w:rFonts w:ascii="Times New Roman" w:hAnsi="Times New Roman" w:cs="Times New Roman"/>
          <w:b/>
          <w:bCs/>
          <w:color w:val="264D74"/>
          <w:sz w:val="24"/>
          <w:szCs w:val="24"/>
        </w:rPr>
        <w:t xml:space="preserve"> </w:t>
      </w:r>
      <w:r w:rsidR="00D3402E" w:rsidRPr="00A6671C">
        <w:rPr>
          <w:rFonts w:ascii="Times New Roman" w:hAnsi="Times New Roman" w:cs="Times New Roman"/>
          <w:b/>
          <w:bCs/>
          <w:i/>
          <w:iCs/>
          <w:color w:val="000000"/>
          <w:sz w:val="24"/>
          <w:szCs w:val="24"/>
        </w:rPr>
        <w:t>(Registered Entity Response Required)</w:t>
      </w:r>
    </w:p>
    <w:p w:rsidR="00D3402E" w:rsidRPr="00A6671C" w:rsidRDefault="00D3402E" w:rsidP="00D3402E">
      <w:pPr>
        <w:widowControl w:val="0"/>
        <w:tabs>
          <w:tab w:val="left" w:pos="720"/>
        </w:tabs>
        <w:spacing w:line="186" w:lineRule="exact"/>
        <w:ind w:left="720"/>
        <w:rPr>
          <w:rFonts w:ascii="Times New Roman" w:hAnsi="Times New Roman" w:cs="Times New Roman"/>
          <w:sz w:val="24"/>
          <w:szCs w:val="24"/>
        </w:rPr>
      </w:pPr>
    </w:p>
    <w:p w:rsidR="00D3402E" w:rsidRPr="00A6671C" w:rsidRDefault="00D3402E" w:rsidP="00D3402E">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A6671C">
        <w:rPr>
          <w:rFonts w:ascii="Times New Roman" w:hAnsi="Times New Roman" w:cs="Times New Roman"/>
          <w:bCs/>
          <w:color w:val="264D74"/>
          <w:sz w:val="24"/>
          <w:szCs w:val="24"/>
        </w:rPr>
        <w:t xml:space="preserve"> </w:t>
      </w:r>
    </w:p>
    <w:p w:rsidR="00D3402E" w:rsidRPr="00A6671C" w:rsidRDefault="00D3402E" w:rsidP="00D3402E">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D3402E" w:rsidRPr="00A6671C" w:rsidRDefault="00D3402E" w:rsidP="00D3402E">
      <w:pPr>
        <w:tabs>
          <w:tab w:val="left" w:pos="720"/>
        </w:tabs>
        <w:ind w:left="720" w:hanging="720"/>
        <w:rPr>
          <w:rFonts w:ascii="Times New Roman" w:hAnsi="Times New Roman" w:cs="Times New Roman"/>
          <w:sz w:val="24"/>
          <w:szCs w:val="24"/>
        </w:rPr>
      </w:pPr>
    </w:p>
    <w:p w:rsidR="00407D5D" w:rsidRDefault="00407D5D" w:rsidP="00407D5D">
      <w:pPr>
        <w:pStyle w:val="StyleBodyText12pt"/>
        <w:rPr>
          <w:rFonts w:cs="Times New Roman"/>
          <w:b/>
          <w:bCs/>
          <w:color w:val="264D74"/>
          <w:szCs w:val="24"/>
        </w:rPr>
      </w:pPr>
    </w:p>
    <w:p w:rsidR="00407D5D" w:rsidRPr="00A6671C" w:rsidRDefault="00407D5D" w:rsidP="00407D5D">
      <w:pPr>
        <w:pStyle w:val="StyleBodyText12pt"/>
        <w:rPr>
          <w:rFonts w:cs="Times New Roman"/>
          <w:iCs/>
          <w:szCs w:val="24"/>
        </w:rPr>
      </w:pPr>
      <w:r w:rsidRPr="004C32A9">
        <w:rPr>
          <w:rFonts w:cs="Times New Roman"/>
          <w:b/>
          <w:bCs/>
          <w:szCs w:val="24"/>
        </w:rPr>
        <w:t xml:space="preserve">Question:  </w:t>
      </w:r>
      <w:r w:rsidRPr="004C32A9">
        <w:rPr>
          <w:rFonts w:cs="Times New Roman"/>
          <w:bCs/>
          <w:szCs w:val="24"/>
        </w:rPr>
        <w:t>P</w:t>
      </w:r>
      <w:r w:rsidRPr="004C32A9">
        <w:rPr>
          <w:rFonts w:cs="Times New Roman"/>
          <w:iCs/>
          <w:szCs w:val="24"/>
        </w:rPr>
        <w:t>lease</w:t>
      </w:r>
      <w:r w:rsidRPr="00A6671C">
        <w:rPr>
          <w:rFonts w:cs="Times New Roman"/>
          <w:iCs/>
          <w:szCs w:val="24"/>
        </w:rPr>
        <w:t xml:space="preserve"> provide </w:t>
      </w:r>
      <w:r>
        <w:rPr>
          <w:rFonts w:cs="Times New Roman"/>
          <w:iCs/>
          <w:szCs w:val="24"/>
        </w:rPr>
        <w:t xml:space="preserve">a list of the emergency directives issued in the past </w:t>
      </w:r>
      <w:r w:rsidR="000241B0">
        <w:rPr>
          <w:rFonts w:cs="Times New Roman"/>
          <w:iCs/>
          <w:szCs w:val="24"/>
        </w:rPr>
        <w:t>45 days</w:t>
      </w:r>
      <w:r w:rsidRPr="00A6671C">
        <w:rPr>
          <w:rFonts w:cs="Times New Roman"/>
          <w:iCs/>
          <w:szCs w:val="24"/>
        </w:rPr>
        <w:t xml:space="preserve"> to direct Transmission Operators, Balancing Authorities, Generator Operators, Transmission Service Providers, Load-Serving Entities, and Purchasing–Selling Entities within your reliability coordinator area to preserve the integrity and reliability of the Bulk Electric System.</w:t>
      </w:r>
    </w:p>
    <w:p w:rsidR="00407D5D" w:rsidRPr="00A6671C" w:rsidRDefault="00407D5D" w:rsidP="00407D5D">
      <w:pPr>
        <w:widowControl w:val="0"/>
        <w:tabs>
          <w:tab w:val="left" w:pos="60"/>
        </w:tabs>
        <w:spacing w:line="294" w:lineRule="exact"/>
        <w:rPr>
          <w:rFonts w:ascii="Times New Roman" w:hAnsi="Times New Roman" w:cs="Times New Roman"/>
          <w:sz w:val="24"/>
          <w:szCs w:val="24"/>
        </w:rPr>
      </w:pPr>
    </w:p>
    <w:p w:rsidR="00407D5D" w:rsidRPr="00A6671C" w:rsidRDefault="00407D5D" w:rsidP="00407D5D">
      <w:pPr>
        <w:widowControl w:val="0"/>
        <w:tabs>
          <w:tab w:val="left" w:pos="60"/>
        </w:tabs>
        <w:spacing w:line="294" w:lineRule="exact"/>
        <w:rPr>
          <w:rFonts w:ascii="Times New Roman" w:hAnsi="Times New Roman" w:cs="Times New Roman"/>
          <w:b/>
          <w:bCs/>
          <w:i/>
          <w:iCs/>
          <w:color w:val="000000"/>
          <w:sz w:val="24"/>
          <w:szCs w:val="24"/>
        </w:rPr>
      </w:pPr>
      <w:r w:rsidRPr="00A6671C">
        <w:rPr>
          <w:rFonts w:ascii="Times New Roman" w:hAnsi="Times New Roman" w:cs="Times New Roman"/>
          <w:sz w:val="24"/>
          <w:szCs w:val="24"/>
        </w:rPr>
        <w:tab/>
      </w:r>
      <w:r w:rsidRPr="00A6671C">
        <w:rPr>
          <w:rFonts w:ascii="Times New Roman" w:hAnsi="Times New Roman" w:cs="Times New Roman"/>
          <w:b/>
          <w:bCs/>
          <w:color w:val="264D74"/>
          <w:sz w:val="24"/>
          <w:szCs w:val="24"/>
        </w:rPr>
        <w:tab/>
      </w:r>
      <w:r w:rsidRPr="001443E3">
        <w:rPr>
          <w:rFonts w:ascii="Times New Roman" w:hAnsi="Times New Roman" w:cs="Times New Roman"/>
          <w:b/>
          <w:bCs/>
          <w:sz w:val="24"/>
          <w:szCs w:val="24"/>
        </w:rPr>
        <w:t>Entity</w:t>
      </w:r>
      <w:r w:rsidRPr="001443E3">
        <w:rPr>
          <w:rFonts w:ascii="Times New Roman" w:hAnsi="Times New Roman" w:cs="Times New Roman"/>
          <w:sz w:val="24"/>
          <w:szCs w:val="24"/>
        </w:rPr>
        <w:t xml:space="preserve"> </w:t>
      </w:r>
      <w:r w:rsidRPr="001443E3">
        <w:rPr>
          <w:rFonts w:ascii="Times New Roman" w:hAnsi="Times New Roman" w:cs="Times New Roman"/>
          <w:b/>
          <w:bCs/>
          <w:sz w:val="24"/>
          <w:szCs w:val="24"/>
        </w:rPr>
        <w:t>Response:</w:t>
      </w:r>
      <w:r w:rsidRPr="00A6671C">
        <w:rPr>
          <w:rFonts w:ascii="Times New Roman" w:hAnsi="Times New Roman" w:cs="Times New Roman"/>
          <w:b/>
          <w:bCs/>
          <w:color w:val="264D74"/>
          <w:sz w:val="24"/>
          <w:szCs w:val="24"/>
        </w:rPr>
        <w:t xml:space="preserve"> </w:t>
      </w:r>
      <w:r w:rsidRPr="00EF314C">
        <w:rPr>
          <w:rFonts w:ascii="Times New Roman" w:hAnsi="Times New Roman" w:cs="Times New Roman"/>
          <w:b/>
          <w:bCs/>
          <w:i/>
          <w:iCs/>
          <w:color w:val="000000"/>
          <w:sz w:val="24"/>
          <w:szCs w:val="24"/>
        </w:rPr>
        <w:t>(Registered Entity Response Required)</w:t>
      </w:r>
    </w:p>
    <w:p w:rsidR="00407D5D" w:rsidRPr="00A6671C" w:rsidRDefault="00407D5D" w:rsidP="00407D5D">
      <w:pPr>
        <w:widowControl w:val="0"/>
        <w:spacing w:line="186" w:lineRule="exact"/>
        <w:rPr>
          <w:rFonts w:ascii="Times New Roman" w:hAnsi="Times New Roman" w:cs="Times New Roman"/>
          <w:sz w:val="24"/>
          <w:szCs w:val="24"/>
        </w:rPr>
      </w:pPr>
    </w:p>
    <w:p w:rsidR="00407D5D" w:rsidRPr="00A6671C" w:rsidRDefault="00407D5D" w:rsidP="00407D5D">
      <w:pPr>
        <w:widowControl w:val="0"/>
        <w:shd w:val="clear" w:color="auto" w:fill="D3DCE9"/>
        <w:tabs>
          <w:tab w:val="left" w:pos="720"/>
        </w:tabs>
        <w:spacing w:line="294" w:lineRule="exact"/>
        <w:rPr>
          <w:rFonts w:ascii="Times New Roman" w:hAnsi="Times New Roman" w:cs="Times New Roman"/>
          <w:bCs/>
          <w:color w:val="264D74"/>
          <w:sz w:val="24"/>
          <w:szCs w:val="24"/>
        </w:rPr>
      </w:pPr>
      <w:r w:rsidRPr="00A6671C">
        <w:rPr>
          <w:rFonts w:ascii="Times New Roman" w:hAnsi="Times New Roman" w:cs="Times New Roman"/>
          <w:bCs/>
          <w:color w:val="264D74"/>
          <w:sz w:val="24"/>
          <w:szCs w:val="24"/>
        </w:rPr>
        <w:t xml:space="preserve"> </w:t>
      </w:r>
    </w:p>
    <w:p w:rsidR="00407D5D" w:rsidRPr="00A6671C" w:rsidRDefault="00407D5D" w:rsidP="00407D5D">
      <w:pPr>
        <w:widowControl w:val="0"/>
        <w:shd w:val="clear" w:color="auto" w:fill="D3DCE9"/>
        <w:tabs>
          <w:tab w:val="left" w:pos="720"/>
        </w:tabs>
        <w:spacing w:line="294" w:lineRule="exact"/>
        <w:rPr>
          <w:rFonts w:ascii="Times New Roman" w:hAnsi="Times New Roman" w:cs="Times New Roman"/>
          <w:bCs/>
          <w:color w:val="264D74"/>
          <w:sz w:val="24"/>
          <w:szCs w:val="24"/>
        </w:rPr>
      </w:pPr>
    </w:p>
    <w:p w:rsidR="001D7A69" w:rsidRDefault="001D7A69" w:rsidP="001D7A69">
      <w:pPr>
        <w:pStyle w:val="Heading1"/>
        <w:rPr>
          <w:color w:val="auto"/>
          <w:sz w:val="24"/>
          <w:szCs w:val="24"/>
        </w:rPr>
      </w:pPr>
    </w:p>
    <w:p w:rsidR="001D7A69" w:rsidRPr="004C32A9" w:rsidRDefault="001D7A69" w:rsidP="004C32A9">
      <w:pPr>
        <w:pStyle w:val="Heading1"/>
      </w:pPr>
      <w:r w:rsidRPr="004C32A9">
        <w:t>R3 Supporting Evidence and Documentation</w:t>
      </w:r>
    </w:p>
    <w:p w:rsidR="001D7A69" w:rsidRPr="00794A0C" w:rsidRDefault="001D7A69" w:rsidP="001D7A69">
      <w:pPr>
        <w:widowControl w:val="0"/>
        <w:spacing w:line="266" w:lineRule="exact"/>
        <w:rPr>
          <w:rFonts w:ascii="Times New Roman" w:hAnsi="Times New Roman" w:cs="Times New Roman"/>
          <w:b/>
          <w:bCs/>
          <w:sz w:val="24"/>
          <w:szCs w:val="24"/>
        </w:rPr>
      </w:pPr>
    </w:p>
    <w:p w:rsidR="001D7A69" w:rsidRPr="00794A0C" w:rsidRDefault="001D7A69" w:rsidP="001D7A69">
      <w:pPr>
        <w:widowControl w:val="0"/>
        <w:spacing w:line="266" w:lineRule="exact"/>
        <w:rPr>
          <w:rFonts w:ascii="Times New Roman" w:hAnsi="Times New Roman" w:cs="Times New Roman"/>
          <w:b/>
          <w:bCs/>
          <w:i/>
          <w:iCs/>
          <w:sz w:val="24"/>
          <w:szCs w:val="24"/>
        </w:rPr>
      </w:pPr>
      <w:r w:rsidRPr="00794A0C">
        <w:rPr>
          <w:rFonts w:ascii="Times New Roman" w:hAnsi="Times New Roman" w:cs="Times New Roman"/>
          <w:b/>
          <w:bCs/>
          <w:sz w:val="24"/>
          <w:szCs w:val="24"/>
        </w:rPr>
        <w:t xml:space="preserve">Response: </w:t>
      </w:r>
      <w:r w:rsidRPr="00794A0C">
        <w:rPr>
          <w:rFonts w:ascii="Times New Roman" w:hAnsi="Times New Roman" w:cs="Times New Roman"/>
          <w:b/>
          <w:bCs/>
          <w:i/>
          <w:iCs/>
          <w:sz w:val="24"/>
          <w:szCs w:val="24"/>
        </w:rPr>
        <w:t>(Registered Entity Response Required)</w:t>
      </w:r>
    </w:p>
    <w:p w:rsidR="001D7A69" w:rsidRPr="00794A0C" w:rsidRDefault="001D7A69" w:rsidP="001D7A69">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1D7A69" w:rsidRPr="00794A0C" w:rsidTr="000F2CD1">
        <w:trPr>
          <w:gridAfter w:val="1"/>
          <w:wAfter w:w="1224" w:type="dxa"/>
          <w:trHeight w:val="945"/>
        </w:trPr>
        <w:tc>
          <w:tcPr>
            <w:tcW w:w="1098" w:type="dxa"/>
            <w:tcBorders>
              <w:top w:val="nil"/>
              <w:left w:val="nil"/>
              <w:bottom w:val="nil"/>
              <w:right w:val="nil"/>
            </w:tcBorders>
          </w:tcPr>
          <w:p w:rsidR="001D7A69" w:rsidRPr="00794A0C" w:rsidRDefault="001D7A69" w:rsidP="000F2CD1">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rsidR="001D7A69" w:rsidRPr="00794A0C" w:rsidRDefault="001D7A69" w:rsidP="000F2CD1">
            <w:pPr>
              <w:widowControl w:val="0"/>
              <w:tabs>
                <w:tab w:val="left" w:pos="60"/>
              </w:tabs>
              <w:spacing w:line="294" w:lineRule="exact"/>
              <w:rPr>
                <w:rFonts w:ascii="Times New Roman" w:hAnsi="Times New Roman" w:cs="Times New Roman"/>
                <w:b/>
                <w:bCs/>
                <w:sz w:val="24"/>
                <w:szCs w:val="24"/>
              </w:rPr>
            </w:pPr>
            <w:r w:rsidRPr="00794A0C">
              <w:rPr>
                <w:rFonts w:ascii="Times New Roman" w:hAnsi="Times New Roman" w:cs="Times New Roman"/>
                <w:sz w:val="24"/>
                <w:szCs w:val="24"/>
              </w:rPr>
              <w:tab/>
            </w:r>
            <w:r w:rsidRPr="00794A0C">
              <w:rPr>
                <w:rFonts w:ascii="Times New Roman" w:hAnsi="Times New Roman" w:cs="Times New Roman"/>
                <w:b/>
                <w:sz w:val="24"/>
                <w:szCs w:val="24"/>
              </w:rPr>
              <w:t xml:space="preserve">   P</w:t>
            </w:r>
            <w:r w:rsidRPr="00794A0C">
              <w:rPr>
                <w:rFonts w:ascii="Times New Roman" w:hAnsi="Times New Roman" w:cs="Times New Roman"/>
                <w:b/>
                <w:bCs/>
                <w:sz w:val="24"/>
                <w:szCs w:val="24"/>
              </w:rPr>
              <w:t>rovide the following:</w:t>
            </w:r>
          </w:p>
          <w:p w:rsidR="001D7A69" w:rsidRPr="00794A0C" w:rsidRDefault="001D7A69" w:rsidP="000F2CD1">
            <w:pPr>
              <w:widowControl w:val="0"/>
              <w:tabs>
                <w:tab w:val="left" w:pos="252"/>
              </w:tabs>
              <w:spacing w:line="294" w:lineRule="exact"/>
              <w:rPr>
                <w:rFonts w:ascii="Times New Roman" w:hAnsi="Times New Roman" w:cs="Times New Roman"/>
                <w:b/>
                <w:bCs/>
                <w:sz w:val="24"/>
                <w:szCs w:val="24"/>
              </w:rPr>
            </w:pPr>
            <w:r w:rsidRPr="00794A0C">
              <w:rPr>
                <w:rFonts w:ascii="Times New Roman" w:hAnsi="Times New Roman" w:cs="Times New Roman"/>
                <w:b/>
                <w:bCs/>
                <w:sz w:val="24"/>
                <w:szCs w:val="24"/>
              </w:rPr>
              <w:tab/>
              <w:t xml:space="preserve">Document Title and/or File Name, </w:t>
            </w:r>
            <w:r w:rsidRPr="00794A0C">
              <w:rPr>
                <w:rFonts w:ascii="Times New Roman" w:hAnsi="Times New Roman" w:cs="Times New Roman"/>
                <w:b/>
                <w:bCs/>
                <w:sz w:val="24"/>
                <w:szCs w:val="24"/>
              </w:rPr>
              <w:tab/>
            </w:r>
            <w:r w:rsidRPr="00794A0C">
              <w:rPr>
                <w:rFonts w:ascii="Times New Roman" w:hAnsi="Times New Roman" w:cs="Times New Roman"/>
                <w:b/>
                <w:bCs/>
                <w:sz w:val="24"/>
                <w:szCs w:val="24"/>
              </w:rPr>
              <w:tab/>
              <w:t xml:space="preserve">Page &amp; Section, </w:t>
            </w:r>
            <w:r w:rsidRPr="00794A0C">
              <w:rPr>
                <w:rFonts w:ascii="Times New Roman" w:hAnsi="Times New Roman" w:cs="Times New Roman"/>
                <w:b/>
                <w:bCs/>
                <w:sz w:val="24"/>
                <w:szCs w:val="24"/>
              </w:rPr>
              <w:tab/>
              <w:t>Date &amp; Version</w:t>
            </w:r>
          </w:p>
        </w:tc>
      </w:tr>
      <w:tr w:rsidR="001D7A69" w:rsidRPr="00794A0C" w:rsidTr="000F2CD1">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r w:rsidRPr="00794A0C">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rsidR="001D7A69" w:rsidRPr="00794A0C" w:rsidRDefault="001D7A69" w:rsidP="000F2CD1">
            <w:pPr>
              <w:widowControl w:val="0"/>
              <w:tabs>
                <w:tab w:val="left" w:pos="900"/>
                <w:tab w:val="left" w:pos="6360"/>
              </w:tabs>
              <w:spacing w:line="294" w:lineRule="exact"/>
              <w:jc w:val="center"/>
              <w:rPr>
                <w:rFonts w:ascii="Times New Roman" w:hAnsi="Times New Roman" w:cs="Times New Roman"/>
                <w:b/>
                <w:bCs/>
                <w:sz w:val="24"/>
                <w:szCs w:val="24"/>
              </w:rPr>
            </w:pPr>
            <w:r w:rsidRPr="00794A0C">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rsidR="001D7A69" w:rsidRPr="00794A0C" w:rsidRDefault="001D7A69" w:rsidP="000F2CD1">
            <w:pPr>
              <w:widowControl w:val="0"/>
              <w:tabs>
                <w:tab w:val="left" w:pos="900"/>
                <w:tab w:val="left" w:pos="6360"/>
              </w:tabs>
              <w:spacing w:line="294" w:lineRule="exact"/>
              <w:jc w:val="center"/>
              <w:rPr>
                <w:rFonts w:ascii="Times New Roman" w:hAnsi="Times New Roman" w:cs="Times New Roman"/>
                <w:b/>
                <w:bCs/>
                <w:sz w:val="24"/>
                <w:szCs w:val="24"/>
              </w:rPr>
            </w:pPr>
            <w:r w:rsidRPr="00794A0C">
              <w:rPr>
                <w:rFonts w:ascii="Times New Roman" w:hAnsi="Times New Roman" w:cs="Times New Roman"/>
                <w:b/>
                <w:bCs/>
                <w:sz w:val="24"/>
                <w:szCs w:val="24"/>
              </w:rPr>
              <w:t>Version</w:t>
            </w:r>
          </w:p>
        </w:tc>
      </w:tr>
      <w:tr w:rsidR="001D7A69" w:rsidRPr="00794A0C" w:rsidTr="000F2CD1">
        <w:tblPrEx>
          <w:tblLook w:val="04A0" w:firstRow="1" w:lastRow="0" w:firstColumn="1" w:lastColumn="0" w:noHBand="0" w:noVBand="1"/>
        </w:tblPrEx>
        <w:tc>
          <w:tcPr>
            <w:tcW w:w="7848" w:type="dxa"/>
            <w:gridSpan w:val="2"/>
            <w:tcBorders>
              <w:left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Borders>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r w:rsidRPr="00794A0C">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bl>
    <w:p w:rsidR="001D7A69" w:rsidRDefault="001D7A69" w:rsidP="00263B4C">
      <w:pPr>
        <w:tabs>
          <w:tab w:val="left" w:pos="720"/>
        </w:tabs>
        <w:ind w:left="720" w:hanging="720"/>
        <w:rPr>
          <w:rFonts w:ascii="Times New Roman" w:hAnsi="Times New Roman" w:cs="Times New Roman"/>
          <w:b/>
          <w:i/>
          <w:iCs/>
          <w:color w:val="C00000"/>
          <w:sz w:val="24"/>
          <w:szCs w:val="24"/>
        </w:rPr>
      </w:pPr>
    </w:p>
    <w:p w:rsidR="00263B4C" w:rsidRDefault="00263B4C" w:rsidP="00263B4C">
      <w:pPr>
        <w:tabs>
          <w:tab w:val="left" w:pos="720"/>
        </w:tabs>
        <w:ind w:left="720" w:hanging="720"/>
        <w:rPr>
          <w:rFonts w:ascii="Times New Roman" w:hAnsi="Times New Roman" w:cs="Times New Roman"/>
          <w:sz w:val="24"/>
          <w:szCs w:val="24"/>
        </w:rPr>
      </w:pPr>
      <w:r w:rsidRPr="00A6671C">
        <w:rPr>
          <w:rFonts w:ascii="Times New Roman" w:hAnsi="Times New Roman" w:cs="Times New Roman"/>
          <w:b/>
          <w:i/>
          <w:iCs/>
          <w:color w:val="C00000"/>
          <w:sz w:val="24"/>
          <w:szCs w:val="24"/>
        </w:rPr>
        <w:t>This section must be completed by the Compliance Enforcement Authority.</w:t>
      </w:r>
    </w:p>
    <w:p w:rsidR="00263B4C" w:rsidRDefault="00263B4C" w:rsidP="00D3402E">
      <w:pPr>
        <w:pStyle w:val="Requirement"/>
        <w:numPr>
          <w:ilvl w:val="0"/>
          <w:numId w:val="0"/>
        </w:numPr>
        <w:ind w:left="360"/>
        <w:rPr>
          <w:sz w:val="24"/>
        </w:rPr>
      </w:pPr>
    </w:p>
    <w:p w:rsidR="00263B4C" w:rsidRPr="00A6671C" w:rsidRDefault="00263B4C" w:rsidP="00263B4C">
      <w:pPr>
        <w:widowControl w:val="0"/>
        <w:tabs>
          <w:tab w:val="left" w:pos="60"/>
          <w:tab w:val="left" w:pos="1440"/>
        </w:tabs>
        <w:spacing w:line="240" w:lineRule="exact"/>
        <w:ind w:left="900" w:hanging="900"/>
        <w:rPr>
          <w:rFonts w:ascii="Times New Roman" w:hAnsi="Times New Roman" w:cs="Times New Roman"/>
          <w:b/>
          <w:bCs/>
          <w:color w:val="264D74"/>
          <w:sz w:val="24"/>
          <w:szCs w:val="24"/>
        </w:rPr>
      </w:pPr>
      <w:r w:rsidRPr="00A6671C">
        <w:rPr>
          <w:rFonts w:ascii="Times New Roman" w:hAnsi="Times New Roman" w:cs="Times New Roman"/>
          <w:sz w:val="24"/>
          <w:szCs w:val="24"/>
        </w:rPr>
        <w:tab/>
      </w:r>
      <w:r w:rsidRPr="00A6671C">
        <w:rPr>
          <w:rFonts w:ascii="Times New Roman" w:hAnsi="Times New Roman" w:cs="Times New Roman"/>
          <w:b/>
          <w:bCs/>
          <w:color w:val="264D74"/>
          <w:sz w:val="24"/>
          <w:szCs w:val="24"/>
        </w:rPr>
        <w:t xml:space="preserve">Compliance Assessment Approach Specific to </w:t>
      </w:r>
      <w:r w:rsidRPr="00A6671C">
        <w:rPr>
          <w:rFonts w:ascii="Times New Roman" w:hAnsi="Times New Roman" w:cs="Times New Roman"/>
          <w:b/>
          <w:bCs/>
          <w:color w:val="264D74"/>
          <w:sz w:val="24"/>
          <w:szCs w:val="24"/>
        </w:rPr>
        <w:tab/>
        <w:t>IRO</w:t>
      </w:r>
      <w:r>
        <w:rPr>
          <w:rFonts w:ascii="Times New Roman" w:hAnsi="Times New Roman" w:cs="Times New Roman"/>
          <w:b/>
          <w:bCs/>
          <w:color w:val="264D74"/>
          <w:sz w:val="24"/>
          <w:szCs w:val="24"/>
        </w:rPr>
        <w:t>-</w:t>
      </w:r>
      <w:r w:rsidRPr="00A6671C">
        <w:rPr>
          <w:rFonts w:ascii="Times New Roman" w:hAnsi="Times New Roman" w:cs="Times New Roman"/>
          <w:b/>
          <w:bCs/>
          <w:color w:val="264D74"/>
          <w:sz w:val="24"/>
          <w:szCs w:val="24"/>
        </w:rPr>
        <w:t>001</w:t>
      </w:r>
      <w:r>
        <w:rPr>
          <w:rFonts w:ascii="Times New Roman" w:hAnsi="Times New Roman" w:cs="Times New Roman"/>
          <w:b/>
          <w:bCs/>
          <w:color w:val="264D74"/>
          <w:sz w:val="24"/>
          <w:szCs w:val="24"/>
        </w:rPr>
        <w:t>-</w:t>
      </w:r>
      <w:r w:rsidRPr="00A6671C">
        <w:rPr>
          <w:rFonts w:ascii="Times New Roman" w:hAnsi="Times New Roman" w:cs="Times New Roman"/>
          <w:b/>
          <w:bCs/>
          <w:color w:val="264D74"/>
          <w:sz w:val="24"/>
          <w:szCs w:val="24"/>
        </w:rPr>
        <w:t>1</w:t>
      </w:r>
      <w:r w:rsidR="008E3C63">
        <w:rPr>
          <w:rFonts w:ascii="Times New Roman" w:hAnsi="Times New Roman" w:cs="Times New Roman"/>
          <w:b/>
          <w:bCs/>
          <w:color w:val="264D74"/>
          <w:sz w:val="24"/>
          <w:szCs w:val="24"/>
        </w:rPr>
        <w:t>.1</w:t>
      </w:r>
      <w:r w:rsidRPr="00A6671C">
        <w:rPr>
          <w:rFonts w:ascii="Times New Roman" w:hAnsi="Times New Roman" w:cs="Times New Roman"/>
          <w:b/>
          <w:bCs/>
          <w:color w:val="264D74"/>
          <w:sz w:val="24"/>
          <w:szCs w:val="24"/>
        </w:rPr>
        <w:t xml:space="preserve"> R3.</w:t>
      </w:r>
    </w:p>
    <w:p w:rsidR="00263B4C" w:rsidRPr="00A6671C" w:rsidRDefault="00263B4C" w:rsidP="00263B4C">
      <w:pPr>
        <w:widowControl w:val="0"/>
        <w:tabs>
          <w:tab w:val="left" w:pos="1440"/>
        </w:tabs>
        <w:spacing w:line="106" w:lineRule="exact"/>
        <w:ind w:left="900" w:hanging="900"/>
        <w:rPr>
          <w:rFonts w:ascii="Times New Roman" w:hAnsi="Times New Roman" w:cs="Times New Roman"/>
          <w:sz w:val="24"/>
          <w:szCs w:val="24"/>
        </w:rPr>
      </w:pPr>
    </w:p>
    <w:p w:rsidR="00263B4C" w:rsidRPr="00D5487A" w:rsidRDefault="00263B4C" w:rsidP="00263B4C">
      <w:pPr>
        <w:widowControl w:val="0"/>
        <w:tabs>
          <w:tab w:val="left" w:pos="900"/>
          <w:tab w:val="left" w:pos="1440"/>
        </w:tabs>
        <w:spacing w:line="284" w:lineRule="exact"/>
        <w:ind w:left="900" w:hanging="900"/>
        <w:rPr>
          <w:rFonts w:ascii="Times New Roman" w:hAnsi="Times New Roman" w:cs="Times New Roman"/>
          <w:color w:val="365F91"/>
          <w:sz w:val="24"/>
          <w:szCs w:val="24"/>
        </w:rPr>
      </w:pPr>
      <w:r w:rsidRPr="004B6E5D">
        <w:rPr>
          <w:rFonts w:ascii="Times New Roman" w:hAnsi="Times New Roman" w:cs="Times New Roman"/>
          <w:sz w:val="24"/>
          <w:szCs w:val="24"/>
        </w:rPr>
        <w:tab/>
      </w:r>
      <w:r w:rsidRPr="00D5487A">
        <w:rPr>
          <w:rFonts w:ascii="Times New Roman" w:hAnsi="Times New Roman" w:cs="Times New Roman"/>
          <w:bCs/>
          <w:color w:val="365F91"/>
          <w:sz w:val="24"/>
          <w:szCs w:val="24"/>
        </w:rPr>
        <w:t>__</w:t>
      </w:r>
      <w:r w:rsidRPr="00D5487A">
        <w:rPr>
          <w:rFonts w:ascii="Times New Roman" w:hAnsi="Times New Roman" w:cs="Times New Roman"/>
          <w:b/>
          <w:bCs/>
          <w:color w:val="365F91"/>
          <w:sz w:val="24"/>
          <w:szCs w:val="24"/>
        </w:rPr>
        <w:tab/>
      </w:r>
      <w:r w:rsidRPr="00D5487A">
        <w:rPr>
          <w:rFonts w:ascii="Times New Roman" w:hAnsi="Times New Roman" w:cs="Times New Roman"/>
          <w:color w:val="365F91"/>
          <w:sz w:val="24"/>
          <w:szCs w:val="24"/>
        </w:rPr>
        <w:t>Review the evidence provided by the entity to confirm the Reliability Coordinator has clear</w:t>
      </w:r>
    </w:p>
    <w:p w:rsidR="00263B4C" w:rsidRPr="00D5487A" w:rsidRDefault="00263B4C" w:rsidP="00263B4C">
      <w:pPr>
        <w:widowControl w:val="0"/>
        <w:tabs>
          <w:tab w:val="left" w:pos="900"/>
          <w:tab w:val="left" w:pos="1440"/>
        </w:tabs>
        <w:spacing w:line="284" w:lineRule="exact"/>
        <w:ind w:left="900" w:hanging="900"/>
        <w:rPr>
          <w:rFonts w:ascii="Times New Roman" w:hAnsi="Times New Roman" w:cs="Times New Roman"/>
          <w:color w:val="365F91"/>
          <w:sz w:val="24"/>
          <w:szCs w:val="24"/>
        </w:rPr>
      </w:pPr>
      <w:r w:rsidRPr="00D5487A">
        <w:rPr>
          <w:rFonts w:ascii="Times New Roman" w:hAnsi="Times New Roman" w:cs="Times New Roman"/>
          <w:bCs/>
          <w:color w:val="365F91"/>
          <w:sz w:val="24"/>
          <w:szCs w:val="24"/>
        </w:rPr>
        <w:t xml:space="preserve">                       </w:t>
      </w:r>
      <w:r w:rsidRPr="00D5487A">
        <w:rPr>
          <w:rFonts w:ascii="Times New Roman" w:hAnsi="Times New Roman" w:cs="Times New Roman"/>
          <w:color w:val="365F91"/>
          <w:sz w:val="24"/>
          <w:szCs w:val="24"/>
        </w:rPr>
        <w:t xml:space="preserve"> decision</w:t>
      </w:r>
      <w:r w:rsidRPr="00D5487A">
        <w:rPr>
          <w:rFonts w:ascii="Times New Roman" w:hAnsi="Times New Roman" w:cs="Times New Roman"/>
          <w:color w:val="365F91"/>
          <w:sz w:val="24"/>
          <w:szCs w:val="24"/>
        </w:rPr>
        <w:noBreakHyphen/>
        <w:t xml:space="preserve">making authority as may be evidenced in its job descriptions, signed agreements, </w:t>
      </w:r>
    </w:p>
    <w:p w:rsidR="00263B4C" w:rsidRPr="00D5487A" w:rsidRDefault="00263B4C" w:rsidP="00263B4C">
      <w:pPr>
        <w:widowControl w:val="0"/>
        <w:tabs>
          <w:tab w:val="left" w:pos="900"/>
          <w:tab w:val="left" w:pos="1440"/>
        </w:tabs>
        <w:spacing w:line="284" w:lineRule="exact"/>
        <w:ind w:left="900" w:hanging="900"/>
        <w:rPr>
          <w:rFonts w:ascii="Times New Roman" w:hAnsi="Times New Roman" w:cs="Times New Roman"/>
          <w:color w:val="365F91"/>
          <w:sz w:val="24"/>
          <w:szCs w:val="24"/>
        </w:rPr>
      </w:pPr>
      <w:r w:rsidRPr="00D5487A">
        <w:rPr>
          <w:rFonts w:ascii="Times New Roman" w:hAnsi="Times New Roman" w:cs="Times New Roman"/>
          <w:color w:val="365F91"/>
          <w:sz w:val="24"/>
          <w:szCs w:val="24"/>
        </w:rPr>
        <w:t xml:space="preserve">                        authority letter signed by an officer of the company, or other equivalent evidence over the </w:t>
      </w:r>
    </w:p>
    <w:p w:rsidR="00263B4C" w:rsidRPr="00D5487A" w:rsidRDefault="00263B4C" w:rsidP="00263B4C">
      <w:pPr>
        <w:widowControl w:val="0"/>
        <w:tabs>
          <w:tab w:val="left" w:pos="900"/>
          <w:tab w:val="left" w:pos="1440"/>
        </w:tabs>
        <w:spacing w:line="284" w:lineRule="exact"/>
        <w:ind w:left="900" w:hanging="900"/>
        <w:rPr>
          <w:rFonts w:ascii="Times New Roman" w:hAnsi="Times New Roman" w:cs="Times New Roman"/>
          <w:color w:val="365F91"/>
          <w:sz w:val="24"/>
          <w:szCs w:val="24"/>
        </w:rPr>
      </w:pPr>
      <w:r w:rsidRPr="00D5487A">
        <w:rPr>
          <w:rFonts w:ascii="Times New Roman" w:hAnsi="Times New Roman" w:cs="Times New Roman"/>
          <w:color w:val="365F91"/>
          <w:sz w:val="24"/>
          <w:szCs w:val="24"/>
        </w:rPr>
        <w:t xml:space="preserve">                        entities listed in Requirement 3.</w:t>
      </w:r>
    </w:p>
    <w:p w:rsidR="00263B4C" w:rsidRPr="00D5487A" w:rsidRDefault="00263B4C" w:rsidP="00263B4C">
      <w:pPr>
        <w:widowControl w:val="0"/>
        <w:tabs>
          <w:tab w:val="left" w:pos="1080"/>
          <w:tab w:val="left" w:pos="1440"/>
          <w:tab w:val="left" w:pos="1560"/>
        </w:tabs>
        <w:spacing w:line="284" w:lineRule="exact"/>
        <w:ind w:left="1440" w:hanging="540"/>
        <w:rPr>
          <w:rFonts w:ascii="Times New Roman" w:hAnsi="Times New Roman" w:cs="Times New Roman"/>
          <w:color w:val="365F91"/>
          <w:sz w:val="24"/>
          <w:szCs w:val="24"/>
        </w:rPr>
      </w:pPr>
    </w:p>
    <w:p w:rsidR="00263B4C" w:rsidRPr="00D5487A" w:rsidRDefault="00263B4C" w:rsidP="00263B4C">
      <w:pPr>
        <w:widowControl w:val="0"/>
        <w:tabs>
          <w:tab w:val="left" w:pos="1080"/>
          <w:tab w:val="left" w:pos="1440"/>
          <w:tab w:val="left" w:pos="1560"/>
        </w:tabs>
        <w:spacing w:line="284" w:lineRule="exact"/>
        <w:ind w:left="1440" w:hanging="540"/>
        <w:rPr>
          <w:rFonts w:ascii="Times New Roman" w:hAnsi="Times New Roman" w:cs="Times New Roman"/>
          <w:color w:val="365F91"/>
          <w:sz w:val="24"/>
          <w:szCs w:val="24"/>
        </w:rPr>
      </w:pPr>
      <w:r w:rsidRPr="00D5487A">
        <w:rPr>
          <w:rFonts w:ascii="Times New Roman" w:hAnsi="Times New Roman" w:cs="Times New Roman"/>
          <w:bCs/>
          <w:color w:val="365F91"/>
          <w:sz w:val="24"/>
          <w:szCs w:val="24"/>
        </w:rPr>
        <w:t>__</w:t>
      </w:r>
      <w:r w:rsidRPr="00D5487A">
        <w:rPr>
          <w:rFonts w:ascii="Times New Roman" w:hAnsi="Times New Roman" w:cs="Times New Roman"/>
          <w:b/>
          <w:bCs/>
          <w:color w:val="365F91"/>
          <w:sz w:val="24"/>
          <w:szCs w:val="24"/>
        </w:rPr>
        <w:tab/>
      </w:r>
      <w:r w:rsidRPr="00D5487A">
        <w:rPr>
          <w:rFonts w:ascii="Times New Roman" w:hAnsi="Times New Roman" w:cs="Times New Roman"/>
          <w:color w:val="365F91"/>
          <w:sz w:val="24"/>
          <w:szCs w:val="24"/>
        </w:rPr>
        <w:t>Review the evidence provided by the entity to confirm that any directives issued by the Reliability Coordinator to entities listed in Requirement 3 have been implemented by those entities within 30 minutes.</w:t>
      </w:r>
    </w:p>
    <w:p w:rsidR="00263B4C" w:rsidRPr="00D5487A" w:rsidRDefault="00263B4C" w:rsidP="00263B4C">
      <w:pPr>
        <w:widowControl w:val="0"/>
        <w:tabs>
          <w:tab w:val="left" w:pos="1440"/>
        </w:tabs>
        <w:spacing w:line="281" w:lineRule="exact"/>
        <w:ind w:left="1440" w:hanging="540"/>
        <w:rPr>
          <w:rFonts w:ascii="Times New Roman" w:hAnsi="Times New Roman" w:cs="Times New Roman"/>
          <w:color w:val="365F91"/>
          <w:sz w:val="24"/>
          <w:szCs w:val="24"/>
        </w:rPr>
      </w:pPr>
    </w:p>
    <w:p w:rsidR="00263B4C" w:rsidRPr="004B6E5D" w:rsidRDefault="00263B4C" w:rsidP="00263B4C">
      <w:pPr>
        <w:widowControl w:val="0"/>
        <w:tabs>
          <w:tab w:val="left" w:pos="1065"/>
          <w:tab w:val="left" w:pos="1440"/>
          <w:tab w:val="left" w:pos="1560"/>
        </w:tabs>
        <w:spacing w:line="284" w:lineRule="exact"/>
        <w:ind w:left="900" w:hanging="900"/>
        <w:rPr>
          <w:rFonts w:ascii="Times New Roman" w:hAnsi="Times New Roman" w:cs="Times New Roman"/>
          <w:bCs/>
          <w:sz w:val="24"/>
          <w:szCs w:val="24"/>
        </w:rPr>
      </w:pPr>
      <w:r w:rsidRPr="00D5487A">
        <w:rPr>
          <w:rFonts w:ascii="Times New Roman" w:hAnsi="Times New Roman" w:cs="Times New Roman"/>
          <w:color w:val="365F91"/>
          <w:sz w:val="24"/>
          <w:szCs w:val="24"/>
        </w:rPr>
        <w:tab/>
      </w:r>
      <w:r w:rsidRPr="00D5487A">
        <w:rPr>
          <w:rFonts w:ascii="Times New Roman" w:hAnsi="Times New Roman" w:cs="Times New Roman"/>
          <w:bCs/>
          <w:color w:val="365F91"/>
          <w:sz w:val="24"/>
          <w:szCs w:val="24"/>
        </w:rPr>
        <w:t>Note: Any exceptions citing Requirement 8 of this Reliability Standard should be verified.</w:t>
      </w:r>
    </w:p>
    <w:p w:rsidR="00263B4C" w:rsidRPr="00A6671C" w:rsidRDefault="00263B4C" w:rsidP="00263B4C">
      <w:pPr>
        <w:widowControl w:val="0"/>
        <w:tabs>
          <w:tab w:val="left" w:pos="900"/>
          <w:tab w:val="left" w:pos="6360"/>
        </w:tabs>
        <w:spacing w:line="294" w:lineRule="exact"/>
        <w:rPr>
          <w:rFonts w:ascii="Times New Roman" w:hAnsi="Times New Roman" w:cs="Times New Roman"/>
          <w:b/>
          <w:bCs/>
          <w:color w:val="264D74"/>
          <w:sz w:val="24"/>
          <w:szCs w:val="24"/>
        </w:rPr>
      </w:pPr>
    </w:p>
    <w:p w:rsidR="00263B4C" w:rsidRPr="00A6671C" w:rsidRDefault="00263B4C" w:rsidP="00263B4C">
      <w:pPr>
        <w:widowControl w:val="0"/>
        <w:tabs>
          <w:tab w:val="left" w:pos="900"/>
          <w:tab w:val="left" w:pos="6360"/>
        </w:tabs>
        <w:spacing w:line="294" w:lineRule="exact"/>
        <w:rPr>
          <w:rFonts w:ascii="Times New Roman" w:hAnsi="Times New Roman" w:cs="Times New Roman"/>
          <w:b/>
          <w:bCs/>
          <w:color w:val="264D74"/>
          <w:sz w:val="24"/>
          <w:szCs w:val="24"/>
        </w:rPr>
      </w:pPr>
      <w:r w:rsidRPr="00A6671C">
        <w:rPr>
          <w:rFonts w:ascii="Times New Roman" w:hAnsi="Times New Roman" w:cs="Times New Roman"/>
          <w:b/>
          <w:bCs/>
          <w:color w:val="264D74"/>
          <w:sz w:val="24"/>
          <w:szCs w:val="24"/>
        </w:rPr>
        <w:t>Detailed notes:</w:t>
      </w:r>
    </w:p>
    <w:p w:rsidR="00263B4C" w:rsidRPr="00A6671C" w:rsidRDefault="00263B4C" w:rsidP="00263B4C">
      <w:pPr>
        <w:widowControl w:val="0"/>
        <w:shd w:val="clear" w:color="auto" w:fill="D3DCE9"/>
        <w:tabs>
          <w:tab w:val="left" w:pos="720"/>
        </w:tabs>
        <w:spacing w:line="294" w:lineRule="exact"/>
        <w:rPr>
          <w:rFonts w:ascii="Times New Roman" w:hAnsi="Times New Roman" w:cs="Times New Roman"/>
          <w:bCs/>
          <w:color w:val="264D74"/>
          <w:sz w:val="24"/>
          <w:szCs w:val="24"/>
        </w:rPr>
      </w:pPr>
    </w:p>
    <w:p w:rsidR="00263B4C" w:rsidRPr="00A6671C" w:rsidRDefault="00263B4C" w:rsidP="00263B4C">
      <w:pPr>
        <w:widowControl w:val="0"/>
        <w:shd w:val="clear" w:color="auto" w:fill="D3DCE9"/>
        <w:tabs>
          <w:tab w:val="left" w:pos="720"/>
        </w:tabs>
        <w:spacing w:line="294" w:lineRule="exact"/>
        <w:rPr>
          <w:rFonts w:ascii="Times New Roman" w:hAnsi="Times New Roman" w:cs="Times New Roman"/>
          <w:bCs/>
          <w:color w:val="264D74"/>
          <w:sz w:val="24"/>
          <w:szCs w:val="24"/>
        </w:rPr>
      </w:pPr>
    </w:p>
    <w:p w:rsidR="00263B4C" w:rsidRPr="00A6671C" w:rsidRDefault="00263B4C" w:rsidP="00263B4C">
      <w:pPr>
        <w:widowControl w:val="0"/>
        <w:tabs>
          <w:tab w:val="left" w:pos="900"/>
          <w:tab w:val="left" w:pos="6360"/>
        </w:tabs>
        <w:spacing w:line="294" w:lineRule="exact"/>
        <w:rPr>
          <w:rFonts w:ascii="Times New Roman" w:hAnsi="Times New Roman" w:cs="Times New Roman"/>
          <w:b/>
          <w:bCs/>
          <w:color w:val="264D74"/>
          <w:sz w:val="24"/>
          <w:szCs w:val="24"/>
        </w:rPr>
      </w:pPr>
    </w:p>
    <w:p w:rsidR="00263B4C" w:rsidRDefault="00263B4C" w:rsidP="00D3402E">
      <w:pPr>
        <w:pStyle w:val="Requirement"/>
        <w:numPr>
          <w:ilvl w:val="0"/>
          <w:numId w:val="0"/>
        </w:numPr>
        <w:ind w:left="360"/>
        <w:rPr>
          <w:sz w:val="24"/>
        </w:rPr>
      </w:pPr>
    </w:p>
    <w:p w:rsidR="004C32A9" w:rsidRPr="00A6671C" w:rsidRDefault="004C32A9" w:rsidP="00D3402E">
      <w:pPr>
        <w:pStyle w:val="Requirement"/>
        <w:numPr>
          <w:ilvl w:val="0"/>
          <w:numId w:val="0"/>
        </w:numPr>
        <w:ind w:left="360"/>
        <w:rPr>
          <w:sz w:val="24"/>
        </w:rPr>
      </w:pPr>
    </w:p>
    <w:p w:rsidR="00D3402E" w:rsidRPr="00A6671C" w:rsidRDefault="00D3402E" w:rsidP="00D3402E">
      <w:pPr>
        <w:pStyle w:val="Requirement"/>
        <w:rPr>
          <w:sz w:val="24"/>
        </w:rPr>
      </w:pPr>
      <w:r w:rsidRPr="00A6671C">
        <w:rPr>
          <w:sz w:val="24"/>
        </w:rPr>
        <w:t>Reliability Coordinators that delegate tasks to other entities shall have formal operating agreements with each entity to which tasks are delegated.  The Reliability Coordinator shall verify that all delegated tasks are understood, communicated, and addressed within its Reliability Coordinator Area.  All responsibilities for complying with NERC and regional standards applicable to Reliability Coordinators shall remain with the Reliability Coordinator.</w:t>
      </w:r>
    </w:p>
    <w:p w:rsidR="00D3402E" w:rsidRPr="00A6671C" w:rsidRDefault="00263B4C" w:rsidP="00D3402E">
      <w:pPr>
        <w:widowControl w:val="0"/>
        <w:tabs>
          <w:tab w:val="left" w:pos="720"/>
        </w:tabs>
        <w:spacing w:before="120" w:line="294" w:lineRule="exact"/>
        <w:ind w:left="720"/>
        <w:rPr>
          <w:rFonts w:ascii="Times New Roman" w:hAnsi="Times New Roman" w:cs="Times New Roman"/>
          <w:b/>
          <w:bCs/>
          <w:i/>
          <w:iCs/>
          <w:color w:val="000000"/>
          <w:sz w:val="24"/>
          <w:szCs w:val="24"/>
        </w:rPr>
      </w:pPr>
      <w:r w:rsidRPr="001443E3">
        <w:rPr>
          <w:rFonts w:ascii="Times New Roman" w:hAnsi="Times New Roman" w:cs="Times New Roman"/>
          <w:b/>
          <w:bCs/>
          <w:sz w:val="24"/>
          <w:szCs w:val="24"/>
        </w:rPr>
        <w:t>Describe, in narrative form, how you meet compliance with this requirement:</w:t>
      </w:r>
      <w:r w:rsidRPr="008374A0">
        <w:rPr>
          <w:rFonts w:ascii="Times New Roman" w:hAnsi="Times New Roman" w:cs="Times New Roman"/>
          <w:b/>
          <w:bCs/>
          <w:color w:val="264D74"/>
          <w:sz w:val="24"/>
          <w:szCs w:val="24"/>
        </w:rPr>
        <w:t xml:space="preserve"> </w:t>
      </w:r>
      <w:r w:rsidRPr="00A6671C">
        <w:rPr>
          <w:rFonts w:ascii="Times New Roman" w:hAnsi="Times New Roman" w:cs="Times New Roman"/>
          <w:b/>
          <w:bCs/>
          <w:color w:val="264D74"/>
          <w:sz w:val="24"/>
          <w:szCs w:val="24"/>
        </w:rPr>
        <w:t xml:space="preserve"> </w:t>
      </w:r>
      <w:r w:rsidR="00D3402E" w:rsidRPr="00A6671C">
        <w:rPr>
          <w:rFonts w:ascii="Times New Roman" w:hAnsi="Times New Roman" w:cs="Times New Roman"/>
          <w:b/>
          <w:bCs/>
          <w:i/>
          <w:iCs/>
          <w:color w:val="000000"/>
          <w:sz w:val="24"/>
          <w:szCs w:val="24"/>
        </w:rPr>
        <w:t>(Registered Entity Response Required)</w:t>
      </w:r>
    </w:p>
    <w:p w:rsidR="00D3402E" w:rsidRPr="00A6671C" w:rsidRDefault="00D3402E" w:rsidP="00D3402E">
      <w:pPr>
        <w:widowControl w:val="0"/>
        <w:tabs>
          <w:tab w:val="left" w:pos="720"/>
        </w:tabs>
        <w:spacing w:line="186" w:lineRule="exact"/>
        <w:ind w:left="720"/>
        <w:rPr>
          <w:rFonts w:ascii="Times New Roman" w:hAnsi="Times New Roman" w:cs="Times New Roman"/>
          <w:sz w:val="24"/>
          <w:szCs w:val="24"/>
        </w:rPr>
      </w:pPr>
    </w:p>
    <w:p w:rsidR="00D3402E" w:rsidRPr="00A6671C" w:rsidRDefault="00D3402E" w:rsidP="00D3402E">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A6671C">
        <w:rPr>
          <w:rFonts w:ascii="Times New Roman" w:hAnsi="Times New Roman" w:cs="Times New Roman"/>
          <w:bCs/>
          <w:color w:val="264D74"/>
          <w:sz w:val="24"/>
          <w:szCs w:val="24"/>
        </w:rPr>
        <w:t xml:space="preserve"> </w:t>
      </w:r>
    </w:p>
    <w:p w:rsidR="00D3402E" w:rsidRPr="00A6671C" w:rsidRDefault="00D3402E" w:rsidP="00D3402E">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D3402E" w:rsidRDefault="00D3402E" w:rsidP="00D3402E">
      <w:pPr>
        <w:tabs>
          <w:tab w:val="left" w:pos="720"/>
        </w:tabs>
        <w:ind w:left="720" w:hanging="720"/>
        <w:rPr>
          <w:rFonts w:ascii="Times New Roman" w:hAnsi="Times New Roman" w:cs="Times New Roman"/>
          <w:sz w:val="24"/>
          <w:szCs w:val="24"/>
        </w:rPr>
      </w:pPr>
    </w:p>
    <w:p w:rsidR="001D7A69" w:rsidRPr="004C32A9" w:rsidRDefault="001D7A69" w:rsidP="004C32A9">
      <w:pPr>
        <w:pStyle w:val="Heading1"/>
      </w:pPr>
      <w:r w:rsidRPr="004C32A9">
        <w:t>R4 Supporting Evidence and Documentation</w:t>
      </w:r>
    </w:p>
    <w:p w:rsidR="001D7A69" w:rsidRPr="00794A0C" w:rsidRDefault="001D7A69" w:rsidP="001D7A69">
      <w:pPr>
        <w:widowControl w:val="0"/>
        <w:spacing w:line="266" w:lineRule="exact"/>
        <w:rPr>
          <w:rFonts w:ascii="Times New Roman" w:hAnsi="Times New Roman" w:cs="Times New Roman"/>
          <w:b/>
          <w:bCs/>
          <w:sz w:val="24"/>
          <w:szCs w:val="24"/>
        </w:rPr>
      </w:pPr>
    </w:p>
    <w:p w:rsidR="001D7A69" w:rsidRPr="00794A0C" w:rsidRDefault="001D7A69" w:rsidP="001D7A69">
      <w:pPr>
        <w:widowControl w:val="0"/>
        <w:spacing w:line="266" w:lineRule="exact"/>
        <w:rPr>
          <w:rFonts w:ascii="Times New Roman" w:hAnsi="Times New Roman" w:cs="Times New Roman"/>
          <w:b/>
          <w:bCs/>
          <w:i/>
          <w:iCs/>
          <w:sz w:val="24"/>
          <w:szCs w:val="24"/>
        </w:rPr>
      </w:pPr>
      <w:r w:rsidRPr="00794A0C">
        <w:rPr>
          <w:rFonts w:ascii="Times New Roman" w:hAnsi="Times New Roman" w:cs="Times New Roman"/>
          <w:b/>
          <w:bCs/>
          <w:sz w:val="24"/>
          <w:szCs w:val="24"/>
        </w:rPr>
        <w:t xml:space="preserve">Response: </w:t>
      </w:r>
      <w:r w:rsidRPr="00794A0C">
        <w:rPr>
          <w:rFonts w:ascii="Times New Roman" w:hAnsi="Times New Roman" w:cs="Times New Roman"/>
          <w:b/>
          <w:bCs/>
          <w:i/>
          <w:iCs/>
          <w:sz w:val="24"/>
          <w:szCs w:val="24"/>
        </w:rPr>
        <w:t>(Registered Entity Response Required)</w:t>
      </w:r>
    </w:p>
    <w:p w:rsidR="001D7A69" w:rsidRPr="00794A0C" w:rsidRDefault="001D7A69" w:rsidP="001D7A69">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1D7A69" w:rsidRPr="00794A0C" w:rsidTr="000F2CD1">
        <w:trPr>
          <w:gridAfter w:val="1"/>
          <w:wAfter w:w="1224" w:type="dxa"/>
          <w:trHeight w:val="945"/>
        </w:trPr>
        <w:tc>
          <w:tcPr>
            <w:tcW w:w="1098" w:type="dxa"/>
            <w:tcBorders>
              <w:top w:val="nil"/>
              <w:left w:val="nil"/>
              <w:bottom w:val="nil"/>
              <w:right w:val="nil"/>
            </w:tcBorders>
          </w:tcPr>
          <w:p w:rsidR="001D7A69" w:rsidRPr="00794A0C" w:rsidRDefault="001D7A69" w:rsidP="000F2CD1">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rsidR="001D7A69" w:rsidRPr="00794A0C" w:rsidRDefault="001D7A69" w:rsidP="000F2CD1">
            <w:pPr>
              <w:widowControl w:val="0"/>
              <w:tabs>
                <w:tab w:val="left" w:pos="60"/>
              </w:tabs>
              <w:spacing w:line="294" w:lineRule="exact"/>
              <w:rPr>
                <w:rFonts w:ascii="Times New Roman" w:hAnsi="Times New Roman" w:cs="Times New Roman"/>
                <w:b/>
                <w:bCs/>
                <w:sz w:val="24"/>
                <w:szCs w:val="24"/>
              </w:rPr>
            </w:pPr>
            <w:r w:rsidRPr="00794A0C">
              <w:rPr>
                <w:rFonts w:ascii="Times New Roman" w:hAnsi="Times New Roman" w:cs="Times New Roman"/>
                <w:sz w:val="24"/>
                <w:szCs w:val="24"/>
              </w:rPr>
              <w:tab/>
            </w:r>
            <w:r w:rsidRPr="00794A0C">
              <w:rPr>
                <w:rFonts w:ascii="Times New Roman" w:hAnsi="Times New Roman" w:cs="Times New Roman"/>
                <w:b/>
                <w:sz w:val="24"/>
                <w:szCs w:val="24"/>
              </w:rPr>
              <w:t xml:space="preserve">   P</w:t>
            </w:r>
            <w:r w:rsidRPr="00794A0C">
              <w:rPr>
                <w:rFonts w:ascii="Times New Roman" w:hAnsi="Times New Roman" w:cs="Times New Roman"/>
                <w:b/>
                <w:bCs/>
                <w:sz w:val="24"/>
                <w:szCs w:val="24"/>
              </w:rPr>
              <w:t>rovide the following:</w:t>
            </w:r>
          </w:p>
          <w:p w:rsidR="001D7A69" w:rsidRPr="00794A0C" w:rsidRDefault="001D7A69" w:rsidP="000F2CD1">
            <w:pPr>
              <w:widowControl w:val="0"/>
              <w:tabs>
                <w:tab w:val="left" w:pos="252"/>
              </w:tabs>
              <w:spacing w:line="294" w:lineRule="exact"/>
              <w:rPr>
                <w:rFonts w:ascii="Times New Roman" w:hAnsi="Times New Roman" w:cs="Times New Roman"/>
                <w:b/>
                <w:bCs/>
                <w:sz w:val="24"/>
                <w:szCs w:val="24"/>
              </w:rPr>
            </w:pPr>
            <w:r w:rsidRPr="00794A0C">
              <w:rPr>
                <w:rFonts w:ascii="Times New Roman" w:hAnsi="Times New Roman" w:cs="Times New Roman"/>
                <w:b/>
                <w:bCs/>
                <w:sz w:val="24"/>
                <w:szCs w:val="24"/>
              </w:rPr>
              <w:tab/>
              <w:t xml:space="preserve">Document Title and/or File Name, </w:t>
            </w:r>
            <w:r w:rsidRPr="00794A0C">
              <w:rPr>
                <w:rFonts w:ascii="Times New Roman" w:hAnsi="Times New Roman" w:cs="Times New Roman"/>
                <w:b/>
                <w:bCs/>
                <w:sz w:val="24"/>
                <w:szCs w:val="24"/>
              </w:rPr>
              <w:tab/>
            </w:r>
            <w:r w:rsidRPr="00794A0C">
              <w:rPr>
                <w:rFonts w:ascii="Times New Roman" w:hAnsi="Times New Roman" w:cs="Times New Roman"/>
                <w:b/>
                <w:bCs/>
                <w:sz w:val="24"/>
                <w:szCs w:val="24"/>
              </w:rPr>
              <w:tab/>
              <w:t xml:space="preserve">Page &amp; Section, </w:t>
            </w:r>
            <w:r w:rsidRPr="00794A0C">
              <w:rPr>
                <w:rFonts w:ascii="Times New Roman" w:hAnsi="Times New Roman" w:cs="Times New Roman"/>
                <w:b/>
                <w:bCs/>
                <w:sz w:val="24"/>
                <w:szCs w:val="24"/>
              </w:rPr>
              <w:tab/>
              <w:t>Date &amp; Version</w:t>
            </w:r>
          </w:p>
        </w:tc>
      </w:tr>
      <w:tr w:rsidR="001D7A69" w:rsidRPr="00794A0C" w:rsidTr="000F2CD1">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r w:rsidRPr="00794A0C">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rsidR="001D7A69" w:rsidRPr="00794A0C" w:rsidRDefault="001D7A69" w:rsidP="000F2CD1">
            <w:pPr>
              <w:widowControl w:val="0"/>
              <w:tabs>
                <w:tab w:val="left" w:pos="900"/>
                <w:tab w:val="left" w:pos="6360"/>
              </w:tabs>
              <w:spacing w:line="294" w:lineRule="exact"/>
              <w:jc w:val="center"/>
              <w:rPr>
                <w:rFonts w:ascii="Times New Roman" w:hAnsi="Times New Roman" w:cs="Times New Roman"/>
                <w:b/>
                <w:bCs/>
                <w:sz w:val="24"/>
                <w:szCs w:val="24"/>
              </w:rPr>
            </w:pPr>
            <w:r w:rsidRPr="00794A0C">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rsidR="001D7A69" w:rsidRPr="00794A0C" w:rsidRDefault="001D7A69" w:rsidP="000F2CD1">
            <w:pPr>
              <w:widowControl w:val="0"/>
              <w:tabs>
                <w:tab w:val="left" w:pos="900"/>
                <w:tab w:val="left" w:pos="6360"/>
              </w:tabs>
              <w:spacing w:line="294" w:lineRule="exact"/>
              <w:jc w:val="center"/>
              <w:rPr>
                <w:rFonts w:ascii="Times New Roman" w:hAnsi="Times New Roman" w:cs="Times New Roman"/>
                <w:b/>
                <w:bCs/>
                <w:sz w:val="24"/>
                <w:szCs w:val="24"/>
              </w:rPr>
            </w:pPr>
            <w:r w:rsidRPr="00794A0C">
              <w:rPr>
                <w:rFonts w:ascii="Times New Roman" w:hAnsi="Times New Roman" w:cs="Times New Roman"/>
                <w:b/>
                <w:bCs/>
                <w:sz w:val="24"/>
                <w:szCs w:val="24"/>
              </w:rPr>
              <w:t>Version</w:t>
            </w:r>
          </w:p>
        </w:tc>
      </w:tr>
      <w:tr w:rsidR="001D7A69" w:rsidRPr="00794A0C" w:rsidTr="000F2CD1">
        <w:tblPrEx>
          <w:tblLook w:val="04A0" w:firstRow="1" w:lastRow="0" w:firstColumn="1" w:lastColumn="0" w:noHBand="0" w:noVBand="1"/>
        </w:tblPrEx>
        <w:tc>
          <w:tcPr>
            <w:tcW w:w="7848" w:type="dxa"/>
            <w:gridSpan w:val="2"/>
            <w:tcBorders>
              <w:left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Borders>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r w:rsidRPr="00794A0C">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bl>
    <w:p w:rsidR="001D7A69" w:rsidRDefault="001D7A69" w:rsidP="00D3402E">
      <w:pPr>
        <w:tabs>
          <w:tab w:val="left" w:pos="720"/>
        </w:tabs>
        <w:ind w:left="720" w:hanging="720"/>
        <w:rPr>
          <w:rFonts w:ascii="Times New Roman" w:hAnsi="Times New Roman" w:cs="Times New Roman"/>
          <w:b/>
          <w:i/>
          <w:iCs/>
          <w:color w:val="C00000"/>
          <w:sz w:val="24"/>
          <w:szCs w:val="24"/>
        </w:rPr>
      </w:pPr>
    </w:p>
    <w:p w:rsidR="005142BA" w:rsidRDefault="005142BA" w:rsidP="00D3402E">
      <w:pPr>
        <w:tabs>
          <w:tab w:val="left" w:pos="720"/>
        </w:tabs>
        <w:ind w:left="720" w:hanging="720"/>
        <w:rPr>
          <w:rFonts w:ascii="Times New Roman" w:hAnsi="Times New Roman" w:cs="Times New Roman"/>
          <w:sz w:val="24"/>
          <w:szCs w:val="24"/>
        </w:rPr>
      </w:pPr>
      <w:r w:rsidRPr="00A6671C">
        <w:rPr>
          <w:rFonts w:ascii="Times New Roman" w:hAnsi="Times New Roman" w:cs="Times New Roman"/>
          <w:b/>
          <w:i/>
          <w:iCs/>
          <w:color w:val="C00000"/>
          <w:sz w:val="24"/>
          <w:szCs w:val="24"/>
        </w:rPr>
        <w:t>This section must be completed by the Compliance Enforcement Authority.</w:t>
      </w:r>
    </w:p>
    <w:p w:rsidR="005142BA" w:rsidRPr="00A6671C" w:rsidRDefault="005142BA" w:rsidP="00D3402E">
      <w:pPr>
        <w:tabs>
          <w:tab w:val="left" w:pos="720"/>
        </w:tabs>
        <w:ind w:left="720" w:hanging="720"/>
        <w:rPr>
          <w:rFonts w:ascii="Times New Roman" w:hAnsi="Times New Roman" w:cs="Times New Roman"/>
          <w:sz w:val="24"/>
          <w:szCs w:val="24"/>
        </w:rPr>
      </w:pPr>
    </w:p>
    <w:p w:rsidR="005142BA" w:rsidRPr="00A6671C" w:rsidRDefault="005142BA" w:rsidP="005142BA">
      <w:pPr>
        <w:rPr>
          <w:rFonts w:ascii="Times New Roman" w:hAnsi="Times New Roman" w:cs="Times New Roman"/>
          <w:b/>
          <w:color w:val="003366"/>
          <w:sz w:val="24"/>
          <w:szCs w:val="24"/>
        </w:rPr>
      </w:pPr>
      <w:r w:rsidRPr="00A6671C">
        <w:rPr>
          <w:rFonts w:ascii="Times New Roman" w:hAnsi="Times New Roman" w:cs="Times New Roman"/>
          <w:b/>
          <w:bCs/>
          <w:color w:val="264D74"/>
          <w:sz w:val="24"/>
          <w:szCs w:val="24"/>
        </w:rPr>
        <w:t>Compliance Assessment Approach Specific to IRO</w:t>
      </w:r>
      <w:r>
        <w:rPr>
          <w:rFonts w:ascii="Times New Roman" w:hAnsi="Times New Roman" w:cs="Times New Roman"/>
          <w:b/>
          <w:bCs/>
          <w:color w:val="264D74"/>
          <w:sz w:val="24"/>
          <w:szCs w:val="24"/>
        </w:rPr>
        <w:t>-</w:t>
      </w:r>
      <w:r w:rsidRPr="00A6671C">
        <w:rPr>
          <w:rFonts w:ascii="Times New Roman" w:hAnsi="Times New Roman" w:cs="Times New Roman"/>
          <w:b/>
          <w:bCs/>
          <w:color w:val="264D74"/>
          <w:sz w:val="24"/>
          <w:szCs w:val="24"/>
        </w:rPr>
        <w:t>001</w:t>
      </w:r>
      <w:r>
        <w:rPr>
          <w:rFonts w:ascii="Times New Roman" w:hAnsi="Times New Roman" w:cs="Times New Roman"/>
          <w:b/>
          <w:bCs/>
          <w:color w:val="264D74"/>
          <w:sz w:val="24"/>
          <w:szCs w:val="24"/>
        </w:rPr>
        <w:t>-</w:t>
      </w:r>
      <w:r w:rsidRPr="00A6671C">
        <w:rPr>
          <w:rFonts w:ascii="Times New Roman" w:hAnsi="Times New Roman" w:cs="Times New Roman"/>
          <w:b/>
          <w:bCs/>
          <w:color w:val="003366"/>
          <w:sz w:val="24"/>
          <w:szCs w:val="24"/>
        </w:rPr>
        <w:t>1</w:t>
      </w:r>
      <w:r w:rsidR="008E3C63">
        <w:rPr>
          <w:rFonts w:ascii="Times New Roman" w:hAnsi="Times New Roman" w:cs="Times New Roman"/>
          <w:b/>
          <w:bCs/>
          <w:color w:val="003366"/>
          <w:sz w:val="24"/>
          <w:szCs w:val="24"/>
        </w:rPr>
        <w:t>.1</w:t>
      </w:r>
      <w:r w:rsidRPr="00A6671C">
        <w:rPr>
          <w:rFonts w:ascii="Times New Roman" w:hAnsi="Times New Roman" w:cs="Times New Roman"/>
          <w:b/>
          <w:bCs/>
          <w:color w:val="003366"/>
          <w:sz w:val="24"/>
          <w:szCs w:val="24"/>
        </w:rPr>
        <w:t xml:space="preserve"> </w:t>
      </w:r>
      <w:r w:rsidRPr="00A6671C">
        <w:rPr>
          <w:rFonts w:ascii="Times New Roman" w:hAnsi="Times New Roman" w:cs="Times New Roman"/>
          <w:b/>
          <w:color w:val="003366"/>
          <w:sz w:val="24"/>
          <w:szCs w:val="24"/>
        </w:rPr>
        <w:t>R4:</w:t>
      </w:r>
    </w:p>
    <w:p w:rsidR="005142BA" w:rsidRPr="00A6671C" w:rsidRDefault="005142BA" w:rsidP="005142BA">
      <w:pPr>
        <w:rPr>
          <w:rFonts w:ascii="Times New Roman" w:hAnsi="Times New Roman" w:cs="Times New Roman"/>
          <w:b/>
          <w:color w:val="0000FF"/>
          <w:sz w:val="24"/>
          <w:szCs w:val="24"/>
        </w:rPr>
      </w:pPr>
    </w:p>
    <w:p w:rsidR="005142BA" w:rsidRPr="00D5487A" w:rsidRDefault="00D5487A" w:rsidP="005142BA">
      <w:pPr>
        <w:ind w:left="720"/>
        <w:rPr>
          <w:rFonts w:ascii="Times New Roman" w:hAnsi="Times New Roman" w:cs="Times New Roman"/>
          <w:color w:val="365F91"/>
          <w:sz w:val="24"/>
          <w:szCs w:val="24"/>
        </w:rPr>
      </w:pPr>
      <w:r>
        <w:rPr>
          <w:rFonts w:ascii="Times New Roman" w:hAnsi="Times New Roman" w:cs="Times New Roman"/>
          <w:bCs/>
          <w:sz w:val="24"/>
          <w:szCs w:val="24"/>
        </w:rPr>
        <w:t xml:space="preserve"> </w:t>
      </w:r>
      <w:r>
        <w:rPr>
          <w:rFonts w:ascii="Times New Roman" w:hAnsi="Times New Roman" w:cs="Times New Roman"/>
          <w:bCs/>
          <w:color w:val="365F91"/>
          <w:sz w:val="24"/>
          <w:szCs w:val="24"/>
        </w:rPr>
        <w:t xml:space="preserve">__   </w:t>
      </w:r>
      <w:r w:rsidR="005142BA" w:rsidRPr="00D5487A">
        <w:rPr>
          <w:rFonts w:ascii="Times New Roman" w:hAnsi="Times New Roman" w:cs="Times New Roman"/>
          <w:color w:val="365F91"/>
          <w:sz w:val="24"/>
          <w:szCs w:val="24"/>
        </w:rPr>
        <w:t>Determine if any Reliability Coordinator tasks have been delegated to other entities.  If so:</w:t>
      </w:r>
    </w:p>
    <w:p w:rsidR="005142BA" w:rsidRPr="00D5487A" w:rsidRDefault="005142BA" w:rsidP="005142BA">
      <w:pPr>
        <w:ind w:left="720"/>
        <w:rPr>
          <w:rFonts w:ascii="Times New Roman" w:hAnsi="Times New Roman" w:cs="Times New Roman"/>
          <w:color w:val="365F91"/>
          <w:sz w:val="24"/>
          <w:szCs w:val="24"/>
        </w:rPr>
      </w:pPr>
    </w:p>
    <w:p w:rsidR="005142BA" w:rsidRPr="00D5487A" w:rsidRDefault="005142BA" w:rsidP="005142BA">
      <w:pPr>
        <w:ind w:left="2160" w:hanging="1080"/>
        <w:rPr>
          <w:rFonts w:ascii="Times New Roman" w:hAnsi="Times New Roman" w:cs="Times New Roman"/>
          <w:color w:val="365F91"/>
          <w:sz w:val="24"/>
          <w:szCs w:val="24"/>
        </w:rPr>
      </w:pPr>
      <w:r w:rsidRPr="00D5487A">
        <w:rPr>
          <w:rFonts w:ascii="Times New Roman" w:hAnsi="Times New Roman" w:cs="Times New Roman"/>
          <w:bCs/>
          <w:color w:val="365F91"/>
          <w:sz w:val="24"/>
          <w:szCs w:val="24"/>
        </w:rPr>
        <w:t xml:space="preserve">  </w:t>
      </w:r>
      <w:r w:rsidR="00D5487A" w:rsidRPr="00D5487A">
        <w:rPr>
          <w:rFonts w:ascii="Times New Roman" w:hAnsi="Times New Roman" w:cs="Times New Roman"/>
          <w:bCs/>
          <w:color w:val="365F91"/>
          <w:sz w:val="24"/>
          <w:szCs w:val="24"/>
        </w:rPr>
        <w:t xml:space="preserve"> </w:t>
      </w:r>
      <w:r w:rsidRPr="00D5487A">
        <w:rPr>
          <w:rFonts w:ascii="Times New Roman" w:hAnsi="Times New Roman" w:cs="Times New Roman"/>
          <w:bCs/>
          <w:color w:val="365F91"/>
          <w:sz w:val="24"/>
          <w:szCs w:val="24"/>
        </w:rPr>
        <w:t>__</w:t>
      </w:r>
      <w:r w:rsidRPr="00D5487A" w:rsidDel="00635083">
        <w:rPr>
          <w:rFonts w:ascii="Times New Roman" w:hAnsi="Times New Roman" w:cs="Times New Roman"/>
          <w:color w:val="365F91"/>
          <w:sz w:val="24"/>
          <w:szCs w:val="24"/>
        </w:rPr>
        <w:t xml:space="preserve"> </w:t>
      </w:r>
      <w:r w:rsidR="00844A62">
        <w:rPr>
          <w:rFonts w:ascii="Times New Roman" w:hAnsi="Times New Roman" w:cs="Times New Roman"/>
          <w:color w:val="365F91"/>
          <w:sz w:val="24"/>
          <w:szCs w:val="24"/>
        </w:rPr>
        <w:t xml:space="preserve">  </w:t>
      </w:r>
      <w:r w:rsidRPr="00D5487A">
        <w:rPr>
          <w:rFonts w:ascii="Times New Roman" w:hAnsi="Times New Roman" w:cs="Times New Roman"/>
          <w:color w:val="365F91"/>
          <w:sz w:val="24"/>
          <w:szCs w:val="24"/>
        </w:rPr>
        <w:t>Review the evidence provided by the entity to</w:t>
      </w:r>
      <w:r w:rsidRPr="00D5487A" w:rsidDel="009D77CF">
        <w:rPr>
          <w:rFonts w:ascii="Times New Roman" w:hAnsi="Times New Roman" w:cs="Times New Roman"/>
          <w:color w:val="365F91"/>
          <w:sz w:val="24"/>
          <w:szCs w:val="24"/>
        </w:rPr>
        <w:t xml:space="preserve"> </w:t>
      </w:r>
      <w:r w:rsidRPr="00D5487A">
        <w:rPr>
          <w:rFonts w:ascii="Times New Roman" w:hAnsi="Times New Roman" w:cs="Times New Roman"/>
          <w:color w:val="365F91"/>
          <w:sz w:val="24"/>
          <w:szCs w:val="24"/>
        </w:rPr>
        <w:t xml:space="preserve">verify that the Reliability Coordinator    </w:t>
      </w:r>
    </w:p>
    <w:p w:rsidR="005142BA" w:rsidRPr="00D5487A" w:rsidRDefault="005142BA" w:rsidP="005142BA">
      <w:pPr>
        <w:ind w:left="1080"/>
        <w:rPr>
          <w:rFonts w:ascii="Times New Roman" w:hAnsi="Times New Roman" w:cs="Times New Roman"/>
          <w:color w:val="365F91"/>
          <w:sz w:val="24"/>
          <w:szCs w:val="24"/>
        </w:rPr>
      </w:pPr>
      <w:r w:rsidRPr="00D5487A">
        <w:rPr>
          <w:rFonts w:ascii="Times New Roman" w:hAnsi="Times New Roman" w:cs="Times New Roman"/>
          <w:bCs/>
          <w:color w:val="365F91"/>
          <w:sz w:val="24"/>
          <w:szCs w:val="24"/>
        </w:rPr>
        <w:t xml:space="preserve">                  </w:t>
      </w:r>
      <w:r w:rsidRPr="00D5487A">
        <w:rPr>
          <w:rFonts w:ascii="Times New Roman" w:hAnsi="Times New Roman" w:cs="Times New Roman"/>
          <w:color w:val="365F91"/>
          <w:sz w:val="24"/>
          <w:szCs w:val="24"/>
        </w:rPr>
        <w:t>has current formal operating agreements in place with the entities to which Reliability</w:t>
      </w:r>
    </w:p>
    <w:p w:rsidR="005142BA" w:rsidRPr="00D5487A" w:rsidRDefault="005142BA" w:rsidP="005142BA">
      <w:pPr>
        <w:ind w:left="1080"/>
        <w:rPr>
          <w:rFonts w:ascii="Times New Roman" w:hAnsi="Times New Roman" w:cs="Times New Roman"/>
          <w:color w:val="365F91"/>
          <w:sz w:val="24"/>
          <w:szCs w:val="24"/>
        </w:rPr>
      </w:pPr>
      <w:r w:rsidRPr="00D5487A">
        <w:rPr>
          <w:rFonts w:ascii="Times New Roman" w:hAnsi="Times New Roman" w:cs="Times New Roman"/>
          <w:color w:val="365F91"/>
          <w:sz w:val="24"/>
          <w:szCs w:val="24"/>
        </w:rPr>
        <w:t xml:space="preserve">                  Coordinator tasks are delegated.</w:t>
      </w:r>
    </w:p>
    <w:p w:rsidR="005142BA" w:rsidRPr="006E4B99" w:rsidRDefault="005142BA" w:rsidP="005142BA">
      <w:pPr>
        <w:ind w:left="1080"/>
        <w:rPr>
          <w:rFonts w:ascii="Times New Roman" w:hAnsi="Times New Roman" w:cs="Times New Roman"/>
          <w:sz w:val="24"/>
          <w:szCs w:val="24"/>
        </w:rPr>
      </w:pPr>
    </w:p>
    <w:p w:rsidR="005142BA" w:rsidRPr="00D5487A" w:rsidRDefault="005142BA" w:rsidP="005142BA">
      <w:pPr>
        <w:ind w:left="2160" w:hanging="1080"/>
        <w:rPr>
          <w:rFonts w:ascii="Times New Roman" w:hAnsi="Times New Roman" w:cs="Times New Roman"/>
          <w:color w:val="365F91"/>
          <w:sz w:val="24"/>
          <w:szCs w:val="24"/>
        </w:rPr>
      </w:pPr>
      <w:r w:rsidRPr="006E4B99">
        <w:rPr>
          <w:rFonts w:ascii="Times New Roman" w:hAnsi="Times New Roman" w:cs="Times New Roman"/>
          <w:bCs/>
          <w:sz w:val="24"/>
          <w:szCs w:val="24"/>
        </w:rPr>
        <w:t xml:space="preserve">  </w:t>
      </w:r>
      <w:r w:rsidRPr="00D5487A">
        <w:rPr>
          <w:rFonts w:ascii="Times New Roman" w:hAnsi="Times New Roman" w:cs="Times New Roman"/>
          <w:bCs/>
          <w:color w:val="365F91"/>
          <w:sz w:val="24"/>
          <w:szCs w:val="24"/>
        </w:rPr>
        <w:t>___</w:t>
      </w:r>
      <w:r w:rsidRPr="00D5487A" w:rsidDel="00635083">
        <w:rPr>
          <w:rFonts w:ascii="Times New Roman" w:hAnsi="Times New Roman" w:cs="Times New Roman"/>
          <w:color w:val="365F91"/>
          <w:sz w:val="24"/>
          <w:szCs w:val="24"/>
        </w:rPr>
        <w:t xml:space="preserve"> </w:t>
      </w:r>
      <w:r w:rsidRPr="00D5487A">
        <w:rPr>
          <w:rFonts w:ascii="Times New Roman" w:hAnsi="Times New Roman" w:cs="Times New Roman"/>
          <w:color w:val="365F91"/>
          <w:sz w:val="24"/>
          <w:szCs w:val="24"/>
        </w:rPr>
        <w:tab/>
        <w:t>Review the evidence provided by the entity to</w:t>
      </w:r>
      <w:r w:rsidRPr="00D5487A" w:rsidDel="009D77CF">
        <w:rPr>
          <w:rFonts w:ascii="Times New Roman" w:hAnsi="Times New Roman" w:cs="Times New Roman"/>
          <w:color w:val="365F91"/>
          <w:sz w:val="24"/>
          <w:szCs w:val="24"/>
        </w:rPr>
        <w:t xml:space="preserve"> </w:t>
      </w:r>
      <w:r w:rsidRPr="00D5487A">
        <w:rPr>
          <w:rFonts w:ascii="Times New Roman" w:hAnsi="Times New Roman" w:cs="Times New Roman"/>
          <w:color w:val="365F91"/>
          <w:sz w:val="24"/>
          <w:szCs w:val="24"/>
        </w:rPr>
        <w:t xml:space="preserve">determine if and how the Reliability </w:t>
      </w:r>
    </w:p>
    <w:p w:rsidR="005142BA" w:rsidRPr="00D5487A" w:rsidRDefault="005142BA" w:rsidP="005142BA">
      <w:pPr>
        <w:ind w:left="2160" w:hanging="1080"/>
        <w:rPr>
          <w:rFonts w:ascii="Times New Roman" w:hAnsi="Times New Roman" w:cs="Times New Roman"/>
          <w:color w:val="365F91"/>
          <w:sz w:val="24"/>
          <w:szCs w:val="24"/>
        </w:rPr>
      </w:pPr>
      <w:r w:rsidRPr="00D5487A">
        <w:rPr>
          <w:rFonts w:ascii="Times New Roman" w:hAnsi="Times New Roman" w:cs="Times New Roman"/>
          <w:bCs/>
          <w:color w:val="365F91"/>
          <w:sz w:val="24"/>
          <w:szCs w:val="24"/>
        </w:rPr>
        <w:t xml:space="preserve">                 </w:t>
      </w:r>
      <w:r w:rsidRPr="00D5487A">
        <w:rPr>
          <w:rFonts w:ascii="Times New Roman" w:hAnsi="Times New Roman" w:cs="Times New Roman"/>
          <w:bCs/>
          <w:color w:val="365F91"/>
          <w:sz w:val="24"/>
          <w:szCs w:val="24"/>
        </w:rPr>
        <w:tab/>
      </w:r>
      <w:r w:rsidRPr="00D5487A">
        <w:rPr>
          <w:rFonts w:ascii="Times New Roman" w:hAnsi="Times New Roman" w:cs="Times New Roman"/>
          <w:color w:val="365F91"/>
          <w:sz w:val="24"/>
          <w:szCs w:val="24"/>
        </w:rPr>
        <w:t>Coordinator has verified that all delegated tasks are:</w:t>
      </w:r>
    </w:p>
    <w:p w:rsidR="005142BA" w:rsidRPr="00D5487A" w:rsidRDefault="005142BA" w:rsidP="005142BA">
      <w:pPr>
        <w:ind w:left="1980"/>
        <w:rPr>
          <w:rFonts w:ascii="Times New Roman" w:hAnsi="Times New Roman" w:cs="Times New Roman"/>
          <w:color w:val="365F91"/>
          <w:sz w:val="24"/>
          <w:szCs w:val="24"/>
        </w:rPr>
      </w:pPr>
      <w:r w:rsidRPr="00D5487A">
        <w:rPr>
          <w:rFonts w:ascii="Times New Roman" w:hAnsi="Times New Roman" w:cs="Times New Roman"/>
          <w:bCs/>
          <w:color w:val="365F91"/>
          <w:sz w:val="24"/>
          <w:szCs w:val="24"/>
        </w:rPr>
        <w:t xml:space="preserve">  ___</w:t>
      </w:r>
      <w:r w:rsidRPr="00D5487A" w:rsidDel="00635083">
        <w:rPr>
          <w:rFonts w:ascii="Times New Roman" w:hAnsi="Times New Roman" w:cs="Times New Roman"/>
          <w:color w:val="365F91"/>
          <w:sz w:val="24"/>
          <w:szCs w:val="24"/>
        </w:rPr>
        <w:t xml:space="preserve"> </w:t>
      </w:r>
      <w:r w:rsidRPr="00D5487A">
        <w:rPr>
          <w:rFonts w:ascii="Times New Roman" w:hAnsi="Times New Roman" w:cs="Times New Roman"/>
          <w:color w:val="365F91"/>
          <w:sz w:val="24"/>
          <w:szCs w:val="24"/>
        </w:rPr>
        <w:t xml:space="preserve"> Understood</w:t>
      </w:r>
    </w:p>
    <w:p w:rsidR="005142BA" w:rsidRPr="00D5487A" w:rsidRDefault="005142BA" w:rsidP="005142BA">
      <w:pPr>
        <w:ind w:left="1980"/>
        <w:rPr>
          <w:rFonts w:ascii="Times New Roman" w:hAnsi="Times New Roman" w:cs="Times New Roman"/>
          <w:color w:val="365F91"/>
          <w:sz w:val="24"/>
          <w:szCs w:val="24"/>
        </w:rPr>
      </w:pPr>
      <w:r w:rsidRPr="00D5487A">
        <w:rPr>
          <w:rFonts w:ascii="Times New Roman" w:hAnsi="Times New Roman" w:cs="Times New Roman"/>
          <w:bCs/>
          <w:color w:val="365F91"/>
          <w:sz w:val="24"/>
          <w:szCs w:val="24"/>
        </w:rPr>
        <w:t xml:space="preserve">  ___</w:t>
      </w:r>
      <w:r w:rsidRPr="00D5487A" w:rsidDel="00635083">
        <w:rPr>
          <w:rFonts w:ascii="Times New Roman" w:hAnsi="Times New Roman" w:cs="Times New Roman"/>
          <w:color w:val="365F91"/>
          <w:sz w:val="24"/>
          <w:szCs w:val="24"/>
        </w:rPr>
        <w:t xml:space="preserve"> </w:t>
      </w:r>
      <w:r w:rsidRPr="00D5487A">
        <w:rPr>
          <w:rFonts w:ascii="Times New Roman" w:hAnsi="Times New Roman" w:cs="Times New Roman"/>
          <w:color w:val="365F91"/>
          <w:sz w:val="24"/>
          <w:szCs w:val="24"/>
        </w:rPr>
        <w:t xml:space="preserve"> Communicated, and</w:t>
      </w:r>
    </w:p>
    <w:p w:rsidR="005142BA" w:rsidRPr="00D5487A" w:rsidRDefault="005142BA" w:rsidP="005142BA">
      <w:pPr>
        <w:ind w:left="1980"/>
        <w:rPr>
          <w:rFonts w:ascii="Times New Roman" w:hAnsi="Times New Roman" w:cs="Times New Roman"/>
          <w:color w:val="365F91"/>
          <w:sz w:val="24"/>
          <w:szCs w:val="24"/>
        </w:rPr>
      </w:pPr>
      <w:r w:rsidRPr="00D5487A">
        <w:rPr>
          <w:rFonts w:ascii="Times New Roman" w:hAnsi="Times New Roman" w:cs="Times New Roman"/>
          <w:color w:val="365F91"/>
          <w:sz w:val="24"/>
          <w:szCs w:val="24"/>
        </w:rPr>
        <w:t xml:space="preserve">  </w:t>
      </w:r>
      <w:r w:rsidRPr="00D5487A">
        <w:rPr>
          <w:rFonts w:ascii="Times New Roman" w:hAnsi="Times New Roman" w:cs="Times New Roman"/>
          <w:bCs/>
          <w:color w:val="365F91"/>
          <w:sz w:val="24"/>
          <w:szCs w:val="24"/>
        </w:rPr>
        <w:t>___</w:t>
      </w:r>
      <w:r w:rsidRPr="00D5487A" w:rsidDel="00635083">
        <w:rPr>
          <w:rFonts w:ascii="Times New Roman" w:hAnsi="Times New Roman" w:cs="Times New Roman"/>
          <w:color w:val="365F91"/>
          <w:sz w:val="24"/>
          <w:szCs w:val="24"/>
        </w:rPr>
        <w:t xml:space="preserve"> </w:t>
      </w:r>
      <w:r w:rsidRPr="00D5487A">
        <w:rPr>
          <w:rFonts w:ascii="Times New Roman" w:hAnsi="Times New Roman" w:cs="Times New Roman"/>
          <w:color w:val="365F91"/>
          <w:sz w:val="24"/>
          <w:szCs w:val="24"/>
        </w:rPr>
        <w:t xml:space="preserve"> Addressed within the Reliability Coordinator Area.</w:t>
      </w:r>
    </w:p>
    <w:p w:rsidR="005142BA" w:rsidRPr="00A6671C" w:rsidRDefault="005142BA" w:rsidP="005142BA">
      <w:pPr>
        <w:widowControl w:val="0"/>
        <w:tabs>
          <w:tab w:val="left" w:pos="900"/>
          <w:tab w:val="left" w:pos="6360"/>
        </w:tabs>
        <w:spacing w:line="294" w:lineRule="exact"/>
        <w:rPr>
          <w:rFonts w:ascii="Times New Roman" w:hAnsi="Times New Roman" w:cs="Times New Roman"/>
          <w:b/>
          <w:bCs/>
          <w:color w:val="264D74"/>
          <w:sz w:val="24"/>
          <w:szCs w:val="24"/>
        </w:rPr>
      </w:pPr>
      <w:r w:rsidRPr="00A6671C">
        <w:rPr>
          <w:rFonts w:ascii="Times New Roman" w:hAnsi="Times New Roman" w:cs="Times New Roman"/>
          <w:b/>
          <w:bCs/>
          <w:color w:val="264D74"/>
          <w:sz w:val="24"/>
          <w:szCs w:val="24"/>
        </w:rPr>
        <w:t>Detailed notes:</w:t>
      </w:r>
    </w:p>
    <w:p w:rsidR="005142BA" w:rsidRPr="00A6671C" w:rsidRDefault="005142BA" w:rsidP="005142BA">
      <w:pPr>
        <w:widowControl w:val="0"/>
        <w:shd w:val="clear" w:color="auto" w:fill="D3DCE9"/>
        <w:tabs>
          <w:tab w:val="left" w:pos="720"/>
        </w:tabs>
        <w:spacing w:line="294" w:lineRule="exact"/>
        <w:rPr>
          <w:rFonts w:ascii="Times New Roman" w:hAnsi="Times New Roman" w:cs="Times New Roman"/>
          <w:bCs/>
          <w:color w:val="264D74"/>
          <w:sz w:val="24"/>
          <w:szCs w:val="24"/>
        </w:rPr>
      </w:pPr>
    </w:p>
    <w:p w:rsidR="005142BA" w:rsidRPr="00A6671C" w:rsidRDefault="005142BA" w:rsidP="005142BA">
      <w:pPr>
        <w:widowControl w:val="0"/>
        <w:shd w:val="clear" w:color="auto" w:fill="D3DCE9"/>
        <w:tabs>
          <w:tab w:val="left" w:pos="720"/>
        </w:tabs>
        <w:spacing w:line="294" w:lineRule="exact"/>
        <w:rPr>
          <w:rFonts w:ascii="Times New Roman" w:hAnsi="Times New Roman" w:cs="Times New Roman"/>
          <w:bCs/>
          <w:color w:val="264D74"/>
          <w:sz w:val="24"/>
          <w:szCs w:val="24"/>
        </w:rPr>
      </w:pPr>
    </w:p>
    <w:p w:rsidR="005142BA" w:rsidRPr="00A6671C" w:rsidRDefault="005142BA" w:rsidP="005142BA">
      <w:pPr>
        <w:widowControl w:val="0"/>
        <w:tabs>
          <w:tab w:val="left" w:pos="900"/>
          <w:tab w:val="left" w:pos="6360"/>
        </w:tabs>
        <w:spacing w:line="294" w:lineRule="exact"/>
        <w:rPr>
          <w:rFonts w:ascii="Times New Roman" w:hAnsi="Times New Roman" w:cs="Times New Roman"/>
          <w:b/>
          <w:bCs/>
          <w:color w:val="264D74"/>
          <w:sz w:val="24"/>
          <w:szCs w:val="24"/>
        </w:rPr>
      </w:pPr>
    </w:p>
    <w:p w:rsidR="00D3402E" w:rsidRDefault="00D3402E" w:rsidP="00D3402E">
      <w:pPr>
        <w:pStyle w:val="Requirement"/>
        <w:numPr>
          <w:ilvl w:val="0"/>
          <w:numId w:val="0"/>
        </w:numPr>
        <w:ind w:left="360"/>
        <w:rPr>
          <w:sz w:val="24"/>
        </w:rPr>
      </w:pPr>
    </w:p>
    <w:p w:rsidR="004C32A9" w:rsidRPr="00A6671C" w:rsidRDefault="004C32A9" w:rsidP="00D3402E">
      <w:pPr>
        <w:pStyle w:val="Requirement"/>
        <w:numPr>
          <w:ilvl w:val="0"/>
          <w:numId w:val="0"/>
        </w:numPr>
        <w:ind w:left="360"/>
        <w:rPr>
          <w:sz w:val="24"/>
        </w:rPr>
      </w:pPr>
    </w:p>
    <w:p w:rsidR="00D3402E" w:rsidRPr="00A6671C" w:rsidRDefault="00D3402E" w:rsidP="00D3402E">
      <w:pPr>
        <w:pStyle w:val="Requirement"/>
        <w:rPr>
          <w:sz w:val="24"/>
        </w:rPr>
      </w:pPr>
      <w:r w:rsidRPr="00A6671C">
        <w:rPr>
          <w:sz w:val="24"/>
        </w:rPr>
        <w:t>The Reliability Coordinator shall list within its reliability plan all entities to which the Reliability Coordinator has delegated required tasks.</w:t>
      </w:r>
    </w:p>
    <w:p w:rsidR="00D3402E" w:rsidRPr="00A6671C" w:rsidRDefault="00D3402E" w:rsidP="00D3402E">
      <w:pPr>
        <w:widowControl w:val="0"/>
        <w:tabs>
          <w:tab w:val="left" w:pos="720"/>
        </w:tabs>
        <w:spacing w:before="120" w:line="294" w:lineRule="exact"/>
        <w:ind w:left="720"/>
        <w:rPr>
          <w:rFonts w:ascii="Times New Roman" w:hAnsi="Times New Roman" w:cs="Times New Roman"/>
          <w:b/>
          <w:bCs/>
          <w:i/>
          <w:iCs/>
          <w:color w:val="000000"/>
          <w:sz w:val="24"/>
          <w:szCs w:val="24"/>
        </w:rPr>
      </w:pPr>
      <w:r w:rsidRPr="00A6671C">
        <w:rPr>
          <w:rFonts w:ascii="Times New Roman" w:hAnsi="Times New Roman" w:cs="Times New Roman"/>
          <w:b/>
          <w:bCs/>
          <w:color w:val="264D74"/>
          <w:sz w:val="24"/>
          <w:szCs w:val="24"/>
        </w:rPr>
        <w:t xml:space="preserve"> </w:t>
      </w:r>
      <w:r w:rsidR="005142BA" w:rsidRPr="001443E3">
        <w:rPr>
          <w:rFonts w:ascii="Times New Roman" w:hAnsi="Times New Roman" w:cs="Times New Roman"/>
          <w:b/>
          <w:bCs/>
          <w:sz w:val="24"/>
          <w:szCs w:val="24"/>
        </w:rPr>
        <w:t>Describe, in narrative form, how you meet compliance with this requirement:</w:t>
      </w:r>
      <w:r w:rsidR="005142BA" w:rsidRPr="008374A0">
        <w:rPr>
          <w:rFonts w:ascii="Times New Roman" w:hAnsi="Times New Roman" w:cs="Times New Roman"/>
          <w:b/>
          <w:bCs/>
          <w:color w:val="264D74"/>
          <w:sz w:val="24"/>
          <w:szCs w:val="24"/>
        </w:rPr>
        <w:t xml:space="preserve"> </w:t>
      </w:r>
      <w:r w:rsidR="005142BA" w:rsidRPr="00A6671C">
        <w:rPr>
          <w:rFonts w:ascii="Times New Roman" w:hAnsi="Times New Roman" w:cs="Times New Roman"/>
          <w:b/>
          <w:bCs/>
          <w:color w:val="264D74"/>
          <w:sz w:val="24"/>
          <w:szCs w:val="24"/>
        </w:rPr>
        <w:t xml:space="preserve"> </w:t>
      </w:r>
      <w:r w:rsidRPr="00A6671C">
        <w:rPr>
          <w:rFonts w:ascii="Times New Roman" w:hAnsi="Times New Roman" w:cs="Times New Roman"/>
          <w:b/>
          <w:bCs/>
          <w:i/>
          <w:iCs/>
          <w:color w:val="000000"/>
          <w:sz w:val="24"/>
          <w:szCs w:val="24"/>
        </w:rPr>
        <w:t>(Registered Entity Response Required)</w:t>
      </w:r>
    </w:p>
    <w:p w:rsidR="00D3402E" w:rsidRPr="00A6671C" w:rsidRDefault="00D3402E" w:rsidP="00D3402E">
      <w:pPr>
        <w:widowControl w:val="0"/>
        <w:tabs>
          <w:tab w:val="left" w:pos="720"/>
        </w:tabs>
        <w:spacing w:line="186" w:lineRule="exact"/>
        <w:ind w:left="720"/>
        <w:rPr>
          <w:rFonts w:ascii="Times New Roman" w:hAnsi="Times New Roman" w:cs="Times New Roman"/>
          <w:sz w:val="24"/>
          <w:szCs w:val="24"/>
        </w:rPr>
      </w:pPr>
    </w:p>
    <w:p w:rsidR="00D3402E" w:rsidRPr="00A6671C" w:rsidRDefault="00D3402E" w:rsidP="00D3402E">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A6671C">
        <w:rPr>
          <w:rFonts w:ascii="Times New Roman" w:hAnsi="Times New Roman" w:cs="Times New Roman"/>
          <w:bCs/>
          <w:color w:val="264D74"/>
          <w:sz w:val="24"/>
          <w:szCs w:val="24"/>
        </w:rPr>
        <w:t xml:space="preserve"> </w:t>
      </w:r>
    </w:p>
    <w:p w:rsidR="00D3402E" w:rsidRPr="00A6671C" w:rsidRDefault="00D3402E" w:rsidP="00D3402E">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D3402E" w:rsidRDefault="00D3402E" w:rsidP="00D3402E">
      <w:pPr>
        <w:tabs>
          <w:tab w:val="left" w:pos="720"/>
        </w:tabs>
        <w:ind w:left="720" w:hanging="720"/>
        <w:rPr>
          <w:rFonts w:ascii="Times New Roman" w:hAnsi="Times New Roman" w:cs="Times New Roman"/>
          <w:sz w:val="24"/>
          <w:szCs w:val="24"/>
        </w:rPr>
      </w:pPr>
    </w:p>
    <w:p w:rsidR="001D7A69" w:rsidRPr="004C32A9" w:rsidRDefault="001D7A69" w:rsidP="004C32A9">
      <w:pPr>
        <w:pStyle w:val="Heading1"/>
      </w:pPr>
      <w:r w:rsidRPr="004C32A9">
        <w:t>R5 Supporting Evidence and Documentation</w:t>
      </w:r>
    </w:p>
    <w:p w:rsidR="001D7A69" w:rsidRPr="00794A0C" w:rsidRDefault="001D7A69" w:rsidP="001D7A69">
      <w:pPr>
        <w:widowControl w:val="0"/>
        <w:spacing w:line="266" w:lineRule="exact"/>
        <w:rPr>
          <w:rFonts w:ascii="Times New Roman" w:hAnsi="Times New Roman" w:cs="Times New Roman"/>
          <w:b/>
          <w:bCs/>
          <w:sz w:val="24"/>
          <w:szCs w:val="24"/>
        </w:rPr>
      </w:pPr>
    </w:p>
    <w:p w:rsidR="001D7A69" w:rsidRPr="00794A0C" w:rsidRDefault="001D7A69" w:rsidP="001D7A69">
      <w:pPr>
        <w:widowControl w:val="0"/>
        <w:spacing w:line="266" w:lineRule="exact"/>
        <w:rPr>
          <w:rFonts w:ascii="Times New Roman" w:hAnsi="Times New Roman" w:cs="Times New Roman"/>
          <w:b/>
          <w:bCs/>
          <w:i/>
          <w:iCs/>
          <w:sz w:val="24"/>
          <w:szCs w:val="24"/>
        </w:rPr>
      </w:pPr>
      <w:r w:rsidRPr="00794A0C">
        <w:rPr>
          <w:rFonts w:ascii="Times New Roman" w:hAnsi="Times New Roman" w:cs="Times New Roman"/>
          <w:b/>
          <w:bCs/>
          <w:sz w:val="24"/>
          <w:szCs w:val="24"/>
        </w:rPr>
        <w:t xml:space="preserve">Response: </w:t>
      </w:r>
      <w:r w:rsidRPr="00794A0C">
        <w:rPr>
          <w:rFonts w:ascii="Times New Roman" w:hAnsi="Times New Roman" w:cs="Times New Roman"/>
          <w:b/>
          <w:bCs/>
          <w:i/>
          <w:iCs/>
          <w:sz w:val="24"/>
          <w:szCs w:val="24"/>
        </w:rPr>
        <w:t>(Registered Entity Response Required)</w:t>
      </w:r>
    </w:p>
    <w:p w:rsidR="001D7A69" w:rsidRPr="00794A0C" w:rsidRDefault="001D7A69" w:rsidP="001D7A69">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1D7A69" w:rsidRPr="00794A0C" w:rsidTr="000F2CD1">
        <w:trPr>
          <w:gridAfter w:val="1"/>
          <w:wAfter w:w="1224" w:type="dxa"/>
          <w:trHeight w:val="945"/>
        </w:trPr>
        <w:tc>
          <w:tcPr>
            <w:tcW w:w="1098" w:type="dxa"/>
            <w:tcBorders>
              <w:top w:val="nil"/>
              <w:left w:val="nil"/>
              <w:bottom w:val="nil"/>
              <w:right w:val="nil"/>
            </w:tcBorders>
          </w:tcPr>
          <w:p w:rsidR="001D7A69" w:rsidRPr="00794A0C" w:rsidRDefault="001D7A69" w:rsidP="000F2CD1">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rsidR="001D7A69" w:rsidRPr="00794A0C" w:rsidRDefault="001D7A69" w:rsidP="000F2CD1">
            <w:pPr>
              <w:widowControl w:val="0"/>
              <w:tabs>
                <w:tab w:val="left" w:pos="60"/>
              </w:tabs>
              <w:spacing w:line="294" w:lineRule="exact"/>
              <w:rPr>
                <w:rFonts w:ascii="Times New Roman" w:hAnsi="Times New Roman" w:cs="Times New Roman"/>
                <w:b/>
                <w:bCs/>
                <w:sz w:val="24"/>
                <w:szCs w:val="24"/>
              </w:rPr>
            </w:pPr>
            <w:r w:rsidRPr="00794A0C">
              <w:rPr>
                <w:rFonts w:ascii="Times New Roman" w:hAnsi="Times New Roman" w:cs="Times New Roman"/>
                <w:sz w:val="24"/>
                <w:szCs w:val="24"/>
              </w:rPr>
              <w:tab/>
            </w:r>
            <w:r w:rsidRPr="00794A0C">
              <w:rPr>
                <w:rFonts w:ascii="Times New Roman" w:hAnsi="Times New Roman" w:cs="Times New Roman"/>
                <w:b/>
                <w:sz w:val="24"/>
                <w:szCs w:val="24"/>
              </w:rPr>
              <w:t xml:space="preserve">   P</w:t>
            </w:r>
            <w:r w:rsidRPr="00794A0C">
              <w:rPr>
                <w:rFonts w:ascii="Times New Roman" w:hAnsi="Times New Roman" w:cs="Times New Roman"/>
                <w:b/>
                <w:bCs/>
                <w:sz w:val="24"/>
                <w:szCs w:val="24"/>
              </w:rPr>
              <w:t>rovide the following:</w:t>
            </w:r>
          </w:p>
          <w:p w:rsidR="001D7A69" w:rsidRPr="00794A0C" w:rsidRDefault="001D7A69" w:rsidP="000F2CD1">
            <w:pPr>
              <w:widowControl w:val="0"/>
              <w:tabs>
                <w:tab w:val="left" w:pos="252"/>
              </w:tabs>
              <w:spacing w:line="294" w:lineRule="exact"/>
              <w:rPr>
                <w:rFonts w:ascii="Times New Roman" w:hAnsi="Times New Roman" w:cs="Times New Roman"/>
                <w:b/>
                <w:bCs/>
                <w:sz w:val="24"/>
                <w:szCs w:val="24"/>
              </w:rPr>
            </w:pPr>
            <w:r w:rsidRPr="00794A0C">
              <w:rPr>
                <w:rFonts w:ascii="Times New Roman" w:hAnsi="Times New Roman" w:cs="Times New Roman"/>
                <w:b/>
                <w:bCs/>
                <w:sz w:val="24"/>
                <w:szCs w:val="24"/>
              </w:rPr>
              <w:tab/>
              <w:t xml:space="preserve">Document Title and/or File Name, </w:t>
            </w:r>
            <w:r w:rsidRPr="00794A0C">
              <w:rPr>
                <w:rFonts w:ascii="Times New Roman" w:hAnsi="Times New Roman" w:cs="Times New Roman"/>
                <w:b/>
                <w:bCs/>
                <w:sz w:val="24"/>
                <w:szCs w:val="24"/>
              </w:rPr>
              <w:tab/>
            </w:r>
            <w:r w:rsidRPr="00794A0C">
              <w:rPr>
                <w:rFonts w:ascii="Times New Roman" w:hAnsi="Times New Roman" w:cs="Times New Roman"/>
                <w:b/>
                <w:bCs/>
                <w:sz w:val="24"/>
                <w:szCs w:val="24"/>
              </w:rPr>
              <w:tab/>
              <w:t xml:space="preserve">Page &amp; Section, </w:t>
            </w:r>
            <w:r w:rsidRPr="00794A0C">
              <w:rPr>
                <w:rFonts w:ascii="Times New Roman" w:hAnsi="Times New Roman" w:cs="Times New Roman"/>
                <w:b/>
                <w:bCs/>
                <w:sz w:val="24"/>
                <w:szCs w:val="24"/>
              </w:rPr>
              <w:tab/>
              <w:t>Date &amp; Version</w:t>
            </w:r>
          </w:p>
        </w:tc>
      </w:tr>
      <w:tr w:rsidR="001D7A69" w:rsidRPr="00794A0C" w:rsidTr="000F2CD1">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r w:rsidRPr="00794A0C">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rsidR="001D7A69" w:rsidRPr="00794A0C" w:rsidRDefault="001D7A69" w:rsidP="000F2CD1">
            <w:pPr>
              <w:widowControl w:val="0"/>
              <w:tabs>
                <w:tab w:val="left" w:pos="900"/>
                <w:tab w:val="left" w:pos="6360"/>
              </w:tabs>
              <w:spacing w:line="294" w:lineRule="exact"/>
              <w:jc w:val="center"/>
              <w:rPr>
                <w:rFonts w:ascii="Times New Roman" w:hAnsi="Times New Roman" w:cs="Times New Roman"/>
                <w:b/>
                <w:bCs/>
                <w:sz w:val="24"/>
                <w:szCs w:val="24"/>
              </w:rPr>
            </w:pPr>
            <w:r w:rsidRPr="00794A0C">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rsidR="001D7A69" w:rsidRPr="00794A0C" w:rsidRDefault="001D7A69" w:rsidP="000F2CD1">
            <w:pPr>
              <w:widowControl w:val="0"/>
              <w:tabs>
                <w:tab w:val="left" w:pos="900"/>
                <w:tab w:val="left" w:pos="6360"/>
              </w:tabs>
              <w:spacing w:line="294" w:lineRule="exact"/>
              <w:jc w:val="center"/>
              <w:rPr>
                <w:rFonts w:ascii="Times New Roman" w:hAnsi="Times New Roman" w:cs="Times New Roman"/>
                <w:b/>
                <w:bCs/>
                <w:sz w:val="24"/>
                <w:szCs w:val="24"/>
              </w:rPr>
            </w:pPr>
            <w:r w:rsidRPr="00794A0C">
              <w:rPr>
                <w:rFonts w:ascii="Times New Roman" w:hAnsi="Times New Roman" w:cs="Times New Roman"/>
                <w:b/>
                <w:bCs/>
                <w:sz w:val="24"/>
                <w:szCs w:val="24"/>
              </w:rPr>
              <w:t>Version</w:t>
            </w:r>
          </w:p>
        </w:tc>
      </w:tr>
      <w:tr w:rsidR="001D7A69" w:rsidRPr="00794A0C" w:rsidTr="000F2CD1">
        <w:tblPrEx>
          <w:tblLook w:val="04A0" w:firstRow="1" w:lastRow="0" w:firstColumn="1" w:lastColumn="0" w:noHBand="0" w:noVBand="1"/>
        </w:tblPrEx>
        <w:tc>
          <w:tcPr>
            <w:tcW w:w="7848" w:type="dxa"/>
            <w:gridSpan w:val="2"/>
            <w:tcBorders>
              <w:left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Borders>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r w:rsidRPr="00794A0C">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bl>
    <w:p w:rsidR="001D7A69" w:rsidRDefault="001D7A69" w:rsidP="005142BA">
      <w:pPr>
        <w:tabs>
          <w:tab w:val="left" w:pos="720"/>
        </w:tabs>
        <w:ind w:left="720" w:hanging="720"/>
        <w:rPr>
          <w:rFonts w:ascii="Times New Roman" w:hAnsi="Times New Roman" w:cs="Times New Roman"/>
          <w:b/>
          <w:i/>
          <w:iCs/>
          <w:color w:val="C00000"/>
          <w:sz w:val="24"/>
          <w:szCs w:val="24"/>
        </w:rPr>
      </w:pPr>
    </w:p>
    <w:p w:rsidR="005142BA" w:rsidRDefault="005142BA" w:rsidP="005142BA">
      <w:pPr>
        <w:tabs>
          <w:tab w:val="left" w:pos="720"/>
        </w:tabs>
        <w:ind w:left="720" w:hanging="720"/>
        <w:rPr>
          <w:rFonts w:ascii="Times New Roman" w:hAnsi="Times New Roman" w:cs="Times New Roman"/>
          <w:sz w:val="24"/>
          <w:szCs w:val="24"/>
        </w:rPr>
      </w:pPr>
      <w:r w:rsidRPr="00A6671C">
        <w:rPr>
          <w:rFonts w:ascii="Times New Roman" w:hAnsi="Times New Roman" w:cs="Times New Roman"/>
          <w:b/>
          <w:i/>
          <w:iCs/>
          <w:color w:val="C00000"/>
          <w:sz w:val="24"/>
          <w:szCs w:val="24"/>
        </w:rPr>
        <w:t>This section must be completed by the Compliance Enforcement Authority.</w:t>
      </w:r>
    </w:p>
    <w:p w:rsidR="005142BA" w:rsidRPr="00A6671C" w:rsidRDefault="005142BA" w:rsidP="00D3402E">
      <w:pPr>
        <w:tabs>
          <w:tab w:val="left" w:pos="720"/>
        </w:tabs>
        <w:ind w:left="720" w:hanging="720"/>
        <w:rPr>
          <w:rFonts w:ascii="Times New Roman" w:hAnsi="Times New Roman" w:cs="Times New Roman"/>
          <w:sz w:val="24"/>
          <w:szCs w:val="24"/>
        </w:rPr>
      </w:pPr>
    </w:p>
    <w:p w:rsidR="005142BA" w:rsidRPr="00A6671C" w:rsidRDefault="005142BA" w:rsidP="005142BA">
      <w:pPr>
        <w:rPr>
          <w:rFonts w:ascii="Times New Roman" w:hAnsi="Times New Roman" w:cs="Times New Roman"/>
          <w:b/>
          <w:color w:val="0000FF"/>
          <w:sz w:val="24"/>
          <w:szCs w:val="24"/>
        </w:rPr>
      </w:pPr>
      <w:r w:rsidRPr="00A6671C">
        <w:rPr>
          <w:rFonts w:ascii="Times New Roman" w:hAnsi="Times New Roman" w:cs="Times New Roman"/>
          <w:b/>
          <w:bCs/>
          <w:color w:val="264D74"/>
          <w:sz w:val="24"/>
          <w:szCs w:val="24"/>
        </w:rPr>
        <w:t>Compliance Assessment Approach Specific to IRO</w:t>
      </w:r>
      <w:r>
        <w:rPr>
          <w:rFonts w:ascii="Times New Roman" w:hAnsi="Times New Roman" w:cs="Times New Roman"/>
          <w:b/>
          <w:bCs/>
          <w:color w:val="264D74"/>
          <w:sz w:val="24"/>
          <w:szCs w:val="24"/>
        </w:rPr>
        <w:t>-</w:t>
      </w:r>
      <w:r w:rsidRPr="00A6671C">
        <w:rPr>
          <w:rFonts w:ascii="Times New Roman" w:hAnsi="Times New Roman" w:cs="Times New Roman"/>
          <w:b/>
          <w:bCs/>
          <w:color w:val="003366"/>
          <w:sz w:val="24"/>
          <w:szCs w:val="24"/>
        </w:rPr>
        <w:t>001</w:t>
      </w:r>
      <w:r>
        <w:rPr>
          <w:rFonts w:ascii="Times New Roman" w:hAnsi="Times New Roman" w:cs="Times New Roman"/>
          <w:b/>
          <w:bCs/>
          <w:color w:val="003366"/>
          <w:sz w:val="24"/>
          <w:szCs w:val="24"/>
        </w:rPr>
        <w:t>-</w:t>
      </w:r>
      <w:r w:rsidRPr="00A6671C">
        <w:rPr>
          <w:rFonts w:ascii="Times New Roman" w:hAnsi="Times New Roman" w:cs="Times New Roman"/>
          <w:b/>
          <w:bCs/>
          <w:color w:val="003366"/>
          <w:sz w:val="24"/>
          <w:szCs w:val="24"/>
        </w:rPr>
        <w:t>1</w:t>
      </w:r>
      <w:r w:rsidR="008E3C63">
        <w:rPr>
          <w:rFonts w:ascii="Times New Roman" w:hAnsi="Times New Roman" w:cs="Times New Roman"/>
          <w:b/>
          <w:bCs/>
          <w:color w:val="003366"/>
          <w:sz w:val="24"/>
          <w:szCs w:val="24"/>
        </w:rPr>
        <w:t>.1</w:t>
      </w:r>
      <w:r w:rsidRPr="00A6671C">
        <w:rPr>
          <w:rFonts w:ascii="Times New Roman" w:hAnsi="Times New Roman" w:cs="Times New Roman"/>
          <w:b/>
          <w:bCs/>
          <w:color w:val="003366"/>
          <w:sz w:val="24"/>
          <w:szCs w:val="24"/>
        </w:rPr>
        <w:t xml:space="preserve"> </w:t>
      </w:r>
      <w:r w:rsidRPr="00A6671C">
        <w:rPr>
          <w:rFonts w:ascii="Times New Roman" w:hAnsi="Times New Roman" w:cs="Times New Roman"/>
          <w:b/>
          <w:color w:val="003366"/>
          <w:sz w:val="24"/>
          <w:szCs w:val="24"/>
        </w:rPr>
        <w:t>R5:</w:t>
      </w:r>
    </w:p>
    <w:p w:rsidR="005142BA" w:rsidRPr="00A6671C" w:rsidRDefault="005142BA" w:rsidP="005142BA">
      <w:pPr>
        <w:rPr>
          <w:rFonts w:ascii="Times New Roman" w:hAnsi="Times New Roman" w:cs="Times New Roman"/>
          <w:color w:val="0000FF"/>
          <w:sz w:val="24"/>
          <w:szCs w:val="24"/>
        </w:rPr>
      </w:pPr>
    </w:p>
    <w:p w:rsidR="005142BA" w:rsidRPr="00D5487A" w:rsidRDefault="005142BA" w:rsidP="005142BA">
      <w:pPr>
        <w:rPr>
          <w:rFonts w:ascii="Times New Roman" w:hAnsi="Times New Roman" w:cs="Times New Roman"/>
          <w:color w:val="365F91"/>
          <w:sz w:val="24"/>
          <w:szCs w:val="24"/>
        </w:rPr>
      </w:pPr>
      <w:r w:rsidRPr="00D5487A">
        <w:rPr>
          <w:rFonts w:ascii="Times New Roman" w:hAnsi="Times New Roman" w:cs="Times New Roman"/>
          <w:color w:val="365F91"/>
          <w:sz w:val="24"/>
          <w:szCs w:val="24"/>
        </w:rPr>
        <w:t>If the auditor determined in its review of Requirement 4 that the Reliability Coordinator had delegated tasks to another entity:</w:t>
      </w:r>
    </w:p>
    <w:p w:rsidR="005142BA" w:rsidRPr="00D5487A" w:rsidRDefault="005142BA" w:rsidP="005142BA">
      <w:pPr>
        <w:rPr>
          <w:rFonts w:ascii="Times New Roman" w:hAnsi="Times New Roman" w:cs="Times New Roman"/>
          <w:color w:val="365F91"/>
          <w:sz w:val="24"/>
          <w:szCs w:val="24"/>
        </w:rPr>
      </w:pPr>
    </w:p>
    <w:p w:rsidR="005142BA" w:rsidRPr="00D5487A" w:rsidRDefault="005142BA" w:rsidP="005142BA">
      <w:pPr>
        <w:ind w:left="720"/>
        <w:rPr>
          <w:rFonts w:ascii="Times New Roman" w:hAnsi="Times New Roman" w:cs="Times New Roman"/>
          <w:color w:val="365F91"/>
          <w:sz w:val="24"/>
          <w:szCs w:val="24"/>
        </w:rPr>
      </w:pPr>
      <w:r w:rsidRPr="00D5487A">
        <w:rPr>
          <w:rFonts w:ascii="Times New Roman" w:hAnsi="Times New Roman" w:cs="Times New Roman"/>
          <w:bCs/>
          <w:color w:val="365F91"/>
          <w:sz w:val="24"/>
          <w:szCs w:val="24"/>
        </w:rPr>
        <w:t>___</w:t>
      </w:r>
      <w:r w:rsidRPr="00D5487A" w:rsidDel="00635083">
        <w:rPr>
          <w:rFonts w:ascii="Times New Roman" w:hAnsi="Times New Roman" w:cs="Times New Roman"/>
          <w:color w:val="365F91"/>
          <w:sz w:val="24"/>
          <w:szCs w:val="24"/>
        </w:rPr>
        <w:t xml:space="preserve"> </w:t>
      </w:r>
      <w:r w:rsidRPr="00D5487A">
        <w:rPr>
          <w:rFonts w:ascii="Times New Roman" w:hAnsi="Times New Roman" w:cs="Times New Roman"/>
          <w:color w:val="365F91"/>
          <w:sz w:val="24"/>
          <w:szCs w:val="24"/>
        </w:rPr>
        <w:t xml:space="preserve"> Review the evidence provided by the entity to</w:t>
      </w:r>
      <w:r w:rsidRPr="00D5487A" w:rsidDel="009D77CF">
        <w:rPr>
          <w:rFonts w:ascii="Times New Roman" w:hAnsi="Times New Roman" w:cs="Times New Roman"/>
          <w:color w:val="365F91"/>
          <w:sz w:val="24"/>
          <w:szCs w:val="24"/>
        </w:rPr>
        <w:t xml:space="preserve"> </w:t>
      </w:r>
      <w:r w:rsidRPr="00D5487A">
        <w:rPr>
          <w:rFonts w:ascii="Times New Roman" w:hAnsi="Times New Roman" w:cs="Times New Roman"/>
          <w:color w:val="365F91"/>
          <w:sz w:val="24"/>
          <w:szCs w:val="24"/>
        </w:rPr>
        <w:t xml:space="preserve">verify that the Reliability Coordinator has </w:t>
      </w:r>
    </w:p>
    <w:p w:rsidR="005142BA" w:rsidRPr="00D5487A" w:rsidRDefault="005142BA" w:rsidP="005142BA">
      <w:pPr>
        <w:ind w:left="720"/>
        <w:rPr>
          <w:rFonts w:ascii="Times New Roman" w:hAnsi="Times New Roman" w:cs="Times New Roman"/>
          <w:color w:val="365F91"/>
          <w:sz w:val="24"/>
          <w:szCs w:val="24"/>
        </w:rPr>
      </w:pPr>
      <w:r w:rsidRPr="00D5487A">
        <w:rPr>
          <w:rFonts w:ascii="Times New Roman" w:hAnsi="Times New Roman" w:cs="Times New Roman"/>
          <w:bCs/>
          <w:color w:val="365F91"/>
          <w:sz w:val="24"/>
          <w:szCs w:val="24"/>
        </w:rPr>
        <w:t xml:space="preserve">        </w:t>
      </w:r>
      <w:r w:rsidRPr="00D5487A">
        <w:rPr>
          <w:rFonts w:ascii="Times New Roman" w:hAnsi="Times New Roman" w:cs="Times New Roman"/>
          <w:color w:val="365F91"/>
          <w:sz w:val="24"/>
          <w:szCs w:val="24"/>
        </w:rPr>
        <w:t xml:space="preserve">listed within its documented reliability plan all entities to whom the Reliability Coordinator has </w:t>
      </w:r>
    </w:p>
    <w:p w:rsidR="005142BA" w:rsidRPr="00D5487A" w:rsidRDefault="005142BA" w:rsidP="005142BA">
      <w:pPr>
        <w:ind w:left="720"/>
        <w:rPr>
          <w:rFonts w:ascii="Times New Roman" w:hAnsi="Times New Roman" w:cs="Times New Roman"/>
          <w:color w:val="365F91"/>
          <w:sz w:val="24"/>
          <w:szCs w:val="24"/>
        </w:rPr>
      </w:pPr>
      <w:r w:rsidRPr="00D5487A">
        <w:rPr>
          <w:rFonts w:ascii="Times New Roman" w:hAnsi="Times New Roman" w:cs="Times New Roman"/>
          <w:color w:val="365F91"/>
          <w:sz w:val="24"/>
          <w:szCs w:val="24"/>
        </w:rPr>
        <w:t xml:space="preserve">        delegated required tasks.</w:t>
      </w:r>
    </w:p>
    <w:p w:rsidR="005142BA" w:rsidRPr="00A6671C" w:rsidRDefault="005142BA" w:rsidP="005142BA">
      <w:pPr>
        <w:widowControl w:val="0"/>
        <w:tabs>
          <w:tab w:val="left" w:pos="900"/>
          <w:tab w:val="left" w:pos="6360"/>
        </w:tabs>
        <w:spacing w:line="294" w:lineRule="exact"/>
        <w:rPr>
          <w:rFonts w:ascii="Times New Roman" w:hAnsi="Times New Roman" w:cs="Times New Roman"/>
          <w:b/>
          <w:bCs/>
          <w:color w:val="264D74"/>
          <w:sz w:val="24"/>
          <w:szCs w:val="24"/>
        </w:rPr>
      </w:pPr>
    </w:p>
    <w:p w:rsidR="005142BA" w:rsidRPr="00A6671C" w:rsidRDefault="005142BA" w:rsidP="005142BA">
      <w:pPr>
        <w:widowControl w:val="0"/>
        <w:tabs>
          <w:tab w:val="left" w:pos="900"/>
          <w:tab w:val="left" w:pos="6360"/>
        </w:tabs>
        <w:spacing w:line="294" w:lineRule="exact"/>
        <w:rPr>
          <w:rFonts w:ascii="Times New Roman" w:hAnsi="Times New Roman" w:cs="Times New Roman"/>
          <w:b/>
          <w:bCs/>
          <w:color w:val="264D74"/>
          <w:sz w:val="24"/>
          <w:szCs w:val="24"/>
        </w:rPr>
      </w:pPr>
      <w:r w:rsidRPr="00A6671C">
        <w:rPr>
          <w:rFonts w:ascii="Times New Roman" w:hAnsi="Times New Roman" w:cs="Times New Roman"/>
          <w:b/>
          <w:bCs/>
          <w:color w:val="264D74"/>
          <w:sz w:val="24"/>
          <w:szCs w:val="24"/>
        </w:rPr>
        <w:t>Detailed notes:</w:t>
      </w:r>
    </w:p>
    <w:p w:rsidR="005142BA" w:rsidRPr="00A6671C" w:rsidRDefault="005142BA" w:rsidP="005142BA">
      <w:pPr>
        <w:widowControl w:val="0"/>
        <w:shd w:val="clear" w:color="auto" w:fill="D3DCE9"/>
        <w:tabs>
          <w:tab w:val="left" w:pos="720"/>
        </w:tabs>
        <w:spacing w:line="294" w:lineRule="exact"/>
        <w:rPr>
          <w:rFonts w:ascii="Times New Roman" w:hAnsi="Times New Roman" w:cs="Times New Roman"/>
          <w:bCs/>
          <w:color w:val="264D74"/>
          <w:sz w:val="24"/>
          <w:szCs w:val="24"/>
        </w:rPr>
      </w:pPr>
    </w:p>
    <w:p w:rsidR="005142BA" w:rsidRPr="00A6671C" w:rsidRDefault="005142BA" w:rsidP="005142BA">
      <w:pPr>
        <w:widowControl w:val="0"/>
        <w:shd w:val="clear" w:color="auto" w:fill="D3DCE9"/>
        <w:tabs>
          <w:tab w:val="left" w:pos="720"/>
        </w:tabs>
        <w:spacing w:line="294" w:lineRule="exact"/>
        <w:rPr>
          <w:rFonts w:ascii="Times New Roman" w:hAnsi="Times New Roman" w:cs="Times New Roman"/>
          <w:bCs/>
          <w:color w:val="264D74"/>
          <w:sz w:val="24"/>
          <w:szCs w:val="24"/>
        </w:rPr>
      </w:pPr>
    </w:p>
    <w:p w:rsidR="005142BA" w:rsidRDefault="005142BA" w:rsidP="005142BA">
      <w:pPr>
        <w:widowControl w:val="0"/>
        <w:tabs>
          <w:tab w:val="left" w:pos="900"/>
          <w:tab w:val="left" w:pos="6360"/>
        </w:tabs>
        <w:spacing w:line="294" w:lineRule="exact"/>
        <w:rPr>
          <w:rFonts w:ascii="Times New Roman" w:hAnsi="Times New Roman" w:cs="Times New Roman"/>
          <w:b/>
          <w:bCs/>
          <w:color w:val="264D74"/>
          <w:sz w:val="24"/>
          <w:szCs w:val="24"/>
        </w:rPr>
      </w:pPr>
    </w:p>
    <w:p w:rsidR="004C32A9" w:rsidRDefault="004C32A9" w:rsidP="005142BA">
      <w:pPr>
        <w:widowControl w:val="0"/>
        <w:tabs>
          <w:tab w:val="left" w:pos="900"/>
          <w:tab w:val="left" w:pos="6360"/>
        </w:tabs>
        <w:spacing w:line="294" w:lineRule="exact"/>
        <w:rPr>
          <w:rFonts w:ascii="Times New Roman" w:hAnsi="Times New Roman" w:cs="Times New Roman"/>
          <w:b/>
          <w:bCs/>
          <w:color w:val="264D74"/>
          <w:sz w:val="24"/>
          <w:szCs w:val="24"/>
        </w:rPr>
      </w:pPr>
    </w:p>
    <w:p w:rsidR="004C32A9" w:rsidRPr="00A6671C" w:rsidRDefault="004C32A9" w:rsidP="005142BA">
      <w:pPr>
        <w:widowControl w:val="0"/>
        <w:tabs>
          <w:tab w:val="left" w:pos="900"/>
          <w:tab w:val="left" w:pos="6360"/>
        </w:tabs>
        <w:spacing w:line="294" w:lineRule="exact"/>
        <w:rPr>
          <w:rFonts w:ascii="Times New Roman" w:hAnsi="Times New Roman" w:cs="Times New Roman"/>
          <w:b/>
          <w:bCs/>
          <w:color w:val="264D74"/>
          <w:sz w:val="24"/>
          <w:szCs w:val="24"/>
        </w:rPr>
      </w:pPr>
    </w:p>
    <w:p w:rsidR="00D3402E" w:rsidRPr="00A6671C" w:rsidRDefault="00D3402E" w:rsidP="00D3402E">
      <w:pPr>
        <w:pStyle w:val="Requirement"/>
        <w:rPr>
          <w:sz w:val="24"/>
        </w:rPr>
      </w:pPr>
      <w:r w:rsidRPr="00A6671C">
        <w:rPr>
          <w:sz w:val="24"/>
        </w:rPr>
        <w:t>The Reliability Coordinator shall verify that all delegated tasks are carried out by NERC-certified Reliability Coordinator operating personnel.</w:t>
      </w:r>
    </w:p>
    <w:p w:rsidR="00D3402E" w:rsidRPr="00A6671C" w:rsidRDefault="00D3402E" w:rsidP="00D3402E">
      <w:pPr>
        <w:widowControl w:val="0"/>
        <w:tabs>
          <w:tab w:val="left" w:pos="720"/>
        </w:tabs>
        <w:spacing w:before="120" w:line="294" w:lineRule="exact"/>
        <w:ind w:left="720"/>
        <w:rPr>
          <w:rFonts w:ascii="Times New Roman" w:hAnsi="Times New Roman" w:cs="Times New Roman"/>
          <w:b/>
          <w:bCs/>
          <w:i/>
          <w:iCs/>
          <w:color w:val="000000"/>
          <w:sz w:val="24"/>
          <w:szCs w:val="24"/>
        </w:rPr>
      </w:pPr>
      <w:r w:rsidRPr="001443E3">
        <w:rPr>
          <w:rFonts w:ascii="Times New Roman" w:hAnsi="Times New Roman" w:cs="Times New Roman"/>
          <w:b/>
          <w:bCs/>
          <w:sz w:val="24"/>
          <w:szCs w:val="24"/>
        </w:rPr>
        <w:t xml:space="preserve"> </w:t>
      </w:r>
      <w:r w:rsidR="005142BA" w:rsidRPr="001443E3">
        <w:rPr>
          <w:rFonts w:ascii="Times New Roman" w:hAnsi="Times New Roman" w:cs="Times New Roman"/>
          <w:b/>
          <w:bCs/>
          <w:sz w:val="24"/>
          <w:szCs w:val="24"/>
        </w:rPr>
        <w:t>Describe, in narrative form, how you meet compliance with this requirement:</w:t>
      </w:r>
      <w:r w:rsidR="005142BA" w:rsidRPr="008374A0">
        <w:rPr>
          <w:rFonts w:ascii="Times New Roman" w:hAnsi="Times New Roman" w:cs="Times New Roman"/>
          <w:b/>
          <w:bCs/>
          <w:color w:val="264D74"/>
          <w:sz w:val="24"/>
          <w:szCs w:val="24"/>
        </w:rPr>
        <w:t xml:space="preserve"> </w:t>
      </w:r>
      <w:r w:rsidR="005142BA" w:rsidRPr="00A6671C">
        <w:rPr>
          <w:rFonts w:ascii="Times New Roman" w:hAnsi="Times New Roman" w:cs="Times New Roman"/>
          <w:b/>
          <w:bCs/>
          <w:color w:val="264D74"/>
          <w:sz w:val="24"/>
          <w:szCs w:val="24"/>
        </w:rPr>
        <w:t xml:space="preserve"> </w:t>
      </w:r>
      <w:r w:rsidRPr="00A6671C">
        <w:rPr>
          <w:rFonts w:ascii="Times New Roman" w:hAnsi="Times New Roman" w:cs="Times New Roman"/>
          <w:b/>
          <w:bCs/>
          <w:i/>
          <w:iCs/>
          <w:color w:val="000000"/>
          <w:sz w:val="24"/>
          <w:szCs w:val="24"/>
        </w:rPr>
        <w:t>(Registered Entity Response Required)</w:t>
      </w:r>
    </w:p>
    <w:p w:rsidR="00D3402E" w:rsidRPr="00A6671C" w:rsidRDefault="00D3402E" w:rsidP="00D3402E">
      <w:pPr>
        <w:widowControl w:val="0"/>
        <w:tabs>
          <w:tab w:val="left" w:pos="720"/>
        </w:tabs>
        <w:spacing w:line="186" w:lineRule="exact"/>
        <w:ind w:left="720"/>
        <w:rPr>
          <w:rFonts w:ascii="Times New Roman" w:hAnsi="Times New Roman" w:cs="Times New Roman"/>
          <w:sz w:val="24"/>
          <w:szCs w:val="24"/>
        </w:rPr>
      </w:pPr>
    </w:p>
    <w:p w:rsidR="00D3402E" w:rsidRPr="00A6671C" w:rsidRDefault="00D3402E" w:rsidP="00D3402E">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A6671C">
        <w:rPr>
          <w:rFonts w:ascii="Times New Roman" w:hAnsi="Times New Roman" w:cs="Times New Roman"/>
          <w:bCs/>
          <w:color w:val="264D74"/>
          <w:sz w:val="24"/>
          <w:szCs w:val="24"/>
        </w:rPr>
        <w:t xml:space="preserve"> </w:t>
      </w:r>
    </w:p>
    <w:p w:rsidR="00D3402E" w:rsidRPr="00A6671C" w:rsidRDefault="00D3402E" w:rsidP="00D3402E">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D3402E" w:rsidRDefault="00D3402E" w:rsidP="00D3402E">
      <w:pPr>
        <w:tabs>
          <w:tab w:val="left" w:pos="720"/>
        </w:tabs>
        <w:ind w:left="720" w:hanging="720"/>
        <w:rPr>
          <w:rFonts w:ascii="Times New Roman" w:hAnsi="Times New Roman" w:cs="Times New Roman"/>
          <w:sz w:val="24"/>
          <w:szCs w:val="24"/>
        </w:rPr>
      </w:pPr>
    </w:p>
    <w:p w:rsidR="001D7A69" w:rsidRPr="004C32A9" w:rsidRDefault="001D7A69" w:rsidP="004C32A9">
      <w:pPr>
        <w:pStyle w:val="Heading1"/>
      </w:pPr>
      <w:r w:rsidRPr="004C32A9">
        <w:t>R6 Supporting Evidence and Documentation</w:t>
      </w:r>
    </w:p>
    <w:p w:rsidR="001D7A69" w:rsidRPr="00794A0C" w:rsidRDefault="001D7A69" w:rsidP="001D7A69">
      <w:pPr>
        <w:widowControl w:val="0"/>
        <w:spacing w:line="266" w:lineRule="exact"/>
        <w:rPr>
          <w:rFonts w:ascii="Times New Roman" w:hAnsi="Times New Roman" w:cs="Times New Roman"/>
          <w:b/>
          <w:bCs/>
          <w:sz w:val="24"/>
          <w:szCs w:val="24"/>
        </w:rPr>
      </w:pPr>
    </w:p>
    <w:p w:rsidR="001D7A69" w:rsidRPr="00794A0C" w:rsidRDefault="001D7A69" w:rsidP="001D7A69">
      <w:pPr>
        <w:widowControl w:val="0"/>
        <w:spacing w:line="266" w:lineRule="exact"/>
        <w:rPr>
          <w:rFonts w:ascii="Times New Roman" w:hAnsi="Times New Roman" w:cs="Times New Roman"/>
          <w:b/>
          <w:bCs/>
          <w:i/>
          <w:iCs/>
          <w:sz w:val="24"/>
          <w:szCs w:val="24"/>
        </w:rPr>
      </w:pPr>
      <w:r w:rsidRPr="00794A0C">
        <w:rPr>
          <w:rFonts w:ascii="Times New Roman" w:hAnsi="Times New Roman" w:cs="Times New Roman"/>
          <w:b/>
          <w:bCs/>
          <w:sz w:val="24"/>
          <w:szCs w:val="24"/>
        </w:rPr>
        <w:t xml:space="preserve">Response: </w:t>
      </w:r>
      <w:r w:rsidRPr="00794A0C">
        <w:rPr>
          <w:rFonts w:ascii="Times New Roman" w:hAnsi="Times New Roman" w:cs="Times New Roman"/>
          <w:b/>
          <w:bCs/>
          <w:i/>
          <w:iCs/>
          <w:sz w:val="24"/>
          <w:szCs w:val="24"/>
        </w:rPr>
        <w:t>(Registered Entity Response Required)</w:t>
      </w:r>
    </w:p>
    <w:p w:rsidR="001D7A69" w:rsidRPr="00794A0C" w:rsidRDefault="001D7A69" w:rsidP="001D7A69">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1D7A69" w:rsidRPr="00794A0C" w:rsidTr="000F2CD1">
        <w:trPr>
          <w:gridAfter w:val="1"/>
          <w:wAfter w:w="1224" w:type="dxa"/>
          <w:trHeight w:val="945"/>
        </w:trPr>
        <w:tc>
          <w:tcPr>
            <w:tcW w:w="1098" w:type="dxa"/>
            <w:tcBorders>
              <w:top w:val="nil"/>
              <w:left w:val="nil"/>
              <w:bottom w:val="nil"/>
              <w:right w:val="nil"/>
            </w:tcBorders>
          </w:tcPr>
          <w:p w:rsidR="001D7A69" w:rsidRPr="00794A0C" w:rsidRDefault="001D7A69" w:rsidP="000F2CD1">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rsidR="001D7A69" w:rsidRPr="00794A0C" w:rsidRDefault="001D7A69" w:rsidP="000F2CD1">
            <w:pPr>
              <w:widowControl w:val="0"/>
              <w:tabs>
                <w:tab w:val="left" w:pos="60"/>
              </w:tabs>
              <w:spacing w:line="294" w:lineRule="exact"/>
              <w:rPr>
                <w:rFonts w:ascii="Times New Roman" w:hAnsi="Times New Roman" w:cs="Times New Roman"/>
                <w:b/>
                <w:bCs/>
                <w:sz w:val="24"/>
                <w:szCs w:val="24"/>
              </w:rPr>
            </w:pPr>
            <w:r w:rsidRPr="00794A0C">
              <w:rPr>
                <w:rFonts w:ascii="Times New Roman" w:hAnsi="Times New Roman" w:cs="Times New Roman"/>
                <w:sz w:val="24"/>
                <w:szCs w:val="24"/>
              </w:rPr>
              <w:tab/>
            </w:r>
            <w:r w:rsidRPr="00794A0C">
              <w:rPr>
                <w:rFonts w:ascii="Times New Roman" w:hAnsi="Times New Roman" w:cs="Times New Roman"/>
                <w:b/>
                <w:sz w:val="24"/>
                <w:szCs w:val="24"/>
              </w:rPr>
              <w:t xml:space="preserve">   P</w:t>
            </w:r>
            <w:r w:rsidRPr="00794A0C">
              <w:rPr>
                <w:rFonts w:ascii="Times New Roman" w:hAnsi="Times New Roman" w:cs="Times New Roman"/>
                <w:b/>
                <w:bCs/>
                <w:sz w:val="24"/>
                <w:szCs w:val="24"/>
              </w:rPr>
              <w:t>rovide the following:</w:t>
            </w:r>
          </w:p>
          <w:p w:rsidR="001D7A69" w:rsidRPr="00794A0C" w:rsidRDefault="001D7A69" w:rsidP="000F2CD1">
            <w:pPr>
              <w:widowControl w:val="0"/>
              <w:tabs>
                <w:tab w:val="left" w:pos="252"/>
              </w:tabs>
              <w:spacing w:line="294" w:lineRule="exact"/>
              <w:rPr>
                <w:rFonts w:ascii="Times New Roman" w:hAnsi="Times New Roman" w:cs="Times New Roman"/>
                <w:b/>
                <w:bCs/>
                <w:sz w:val="24"/>
                <w:szCs w:val="24"/>
              </w:rPr>
            </w:pPr>
            <w:r w:rsidRPr="00794A0C">
              <w:rPr>
                <w:rFonts w:ascii="Times New Roman" w:hAnsi="Times New Roman" w:cs="Times New Roman"/>
                <w:b/>
                <w:bCs/>
                <w:sz w:val="24"/>
                <w:szCs w:val="24"/>
              </w:rPr>
              <w:tab/>
              <w:t xml:space="preserve">Document Title and/or File Name, </w:t>
            </w:r>
            <w:r w:rsidRPr="00794A0C">
              <w:rPr>
                <w:rFonts w:ascii="Times New Roman" w:hAnsi="Times New Roman" w:cs="Times New Roman"/>
                <w:b/>
                <w:bCs/>
                <w:sz w:val="24"/>
                <w:szCs w:val="24"/>
              </w:rPr>
              <w:tab/>
            </w:r>
            <w:r w:rsidRPr="00794A0C">
              <w:rPr>
                <w:rFonts w:ascii="Times New Roman" w:hAnsi="Times New Roman" w:cs="Times New Roman"/>
                <w:b/>
                <w:bCs/>
                <w:sz w:val="24"/>
                <w:szCs w:val="24"/>
              </w:rPr>
              <w:tab/>
              <w:t xml:space="preserve">Page &amp; Section, </w:t>
            </w:r>
            <w:r w:rsidRPr="00794A0C">
              <w:rPr>
                <w:rFonts w:ascii="Times New Roman" w:hAnsi="Times New Roman" w:cs="Times New Roman"/>
                <w:b/>
                <w:bCs/>
                <w:sz w:val="24"/>
                <w:szCs w:val="24"/>
              </w:rPr>
              <w:tab/>
              <w:t>Date &amp; Version</w:t>
            </w:r>
          </w:p>
        </w:tc>
      </w:tr>
      <w:tr w:rsidR="001D7A69" w:rsidRPr="00794A0C" w:rsidTr="000F2CD1">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r w:rsidRPr="00794A0C">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rsidR="001D7A69" w:rsidRPr="00794A0C" w:rsidRDefault="001D7A69" w:rsidP="000F2CD1">
            <w:pPr>
              <w:widowControl w:val="0"/>
              <w:tabs>
                <w:tab w:val="left" w:pos="900"/>
                <w:tab w:val="left" w:pos="6360"/>
              </w:tabs>
              <w:spacing w:line="294" w:lineRule="exact"/>
              <w:jc w:val="center"/>
              <w:rPr>
                <w:rFonts w:ascii="Times New Roman" w:hAnsi="Times New Roman" w:cs="Times New Roman"/>
                <w:b/>
                <w:bCs/>
                <w:sz w:val="24"/>
                <w:szCs w:val="24"/>
              </w:rPr>
            </w:pPr>
            <w:r w:rsidRPr="00794A0C">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rsidR="001D7A69" w:rsidRPr="00794A0C" w:rsidRDefault="001D7A69" w:rsidP="000F2CD1">
            <w:pPr>
              <w:widowControl w:val="0"/>
              <w:tabs>
                <w:tab w:val="left" w:pos="900"/>
                <w:tab w:val="left" w:pos="6360"/>
              </w:tabs>
              <w:spacing w:line="294" w:lineRule="exact"/>
              <w:jc w:val="center"/>
              <w:rPr>
                <w:rFonts w:ascii="Times New Roman" w:hAnsi="Times New Roman" w:cs="Times New Roman"/>
                <w:b/>
                <w:bCs/>
                <w:sz w:val="24"/>
                <w:szCs w:val="24"/>
              </w:rPr>
            </w:pPr>
            <w:r w:rsidRPr="00794A0C">
              <w:rPr>
                <w:rFonts w:ascii="Times New Roman" w:hAnsi="Times New Roman" w:cs="Times New Roman"/>
                <w:b/>
                <w:bCs/>
                <w:sz w:val="24"/>
                <w:szCs w:val="24"/>
              </w:rPr>
              <w:t>Version</w:t>
            </w:r>
          </w:p>
        </w:tc>
      </w:tr>
      <w:tr w:rsidR="001D7A69" w:rsidRPr="00794A0C" w:rsidTr="000F2CD1">
        <w:tblPrEx>
          <w:tblLook w:val="04A0" w:firstRow="1" w:lastRow="0" w:firstColumn="1" w:lastColumn="0" w:noHBand="0" w:noVBand="1"/>
        </w:tblPrEx>
        <w:tc>
          <w:tcPr>
            <w:tcW w:w="7848" w:type="dxa"/>
            <w:gridSpan w:val="2"/>
            <w:tcBorders>
              <w:left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Borders>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r w:rsidRPr="00794A0C">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bl>
    <w:p w:rsidR="001D7A69" w:rsidRDefault="001D7A69" w:rsidP="005142BA">
      <w:pPr>
        <w:tabs>
          <w:tab w:val="left" w:pos="720"/>
        </w:tabs>
        <w:ind w:left="720" w:hanging="720"/>
        <w:rPr>
          <w:rFonts w:ascii="Times New Roman" w:hAnsi="Times New Roman" w:cs="Times New Roman"/>
          <w:b/>
          <w:i/>
          <w:iCs/>
          <w:color w:val="C00000"/>
          <w:sz w:val="24"/>
          <w:szCs w:val="24"/>
        </w:rPr>
      </w:pPr>
    </w:p>
    <w:p w:rsidR="005142BA" w:rsidRDefault="005142BA" w:rsidP="005142BA">
      <w:pPr>
        <w:tabs>
          <w:tab w:val="left" w:pos="720"/>
        </w:tabs>
        <w:ind w:left="720" w:hanging="720"/>
        <w:rPr>
          <w:rFonts w:ascii="Times New Roman" w:hAnsi="Times New Roman" w:cs="Times New Roman"/>
          <w:sz w:val="24"/>
          <w:szCs w:val="24"/>
        </w:rPr>
      </w:pPr>
      <w:r w:rsidRPr="00A6671C">
        <w:rPr>
          <w:rFonts w:ascii="Times New Roman" w:hAnsi="Times New Roman" w:cs="Times New Roman"/>
          <w:b/>
          <w:i/>
          <w:iCs/>
          <w:color w:val="C00000"/>
          <w:sz w:val="24"/>
          <w:szCs w:val="24"/>
        </w:rPr>
        <w:t>This section must be completed by the Compliance Enforcement Authority.</w:t>
      </w:r>
    </w:p>
    <w:p w:rsidR="005142BA" w:rsidRDefault="005142BA" w:rsidP="00D3402E">
      <w:pPr>
        <w:tabs>
          <w:tab w:val="left" w:pos="720"/>
        </w:tabs>
        <w:ind w:left="720" w:hanging="720"/>
        <w:rPr>
          <w:rFonts w:ascii="Times New Roman" w:hAnsi="Times New Roman" w:cs="Times New Roman"/>
          <w:sz w:val="24"/>
          <w:szCs w:val="24"/>
        </w:rPr>
      </w:pPr>
    </w:p>
    <w:p w:rsidR="005142BA" w:rsidRPr="00A6671C" w:rsidRDefault="005142BA" w:rsidP="005142BA">
      <w:pPr>
        <w:rPr>
          <w:rFonts w:ascii="Times New Roman" w:hAnsi="Times New Roman" w:cs="Times New Roman"/>
          <w:b/>
          <w:color w:val="003366"/>
          <w:sz w:val="24"/>
          <w:szCs w:val="24"/>
        </w:rPr>
      </w:pPr>
      <w:r w:rsidRPr="00A6671C">
        <w:rPr>
          <w:rFonts w:ascii="Times New Roman" w:hAnsi="Times New Roman" w:cs="Times New Roman"/>
          <w:b/>
          <w:bCs/>
          <w:color w:val="264D74"/>
          <w:sz w:val="24"/>
          <w:szCs w:val="24"/>
        </w:rPr>
        <w:t>Compliance Assessment Approach Specific to IRO</w:t>
      </w:r>
      <w:r>
        <w:rPr>
          <w:rFonts w:ascii="Times New Roman" w:hAnsi="Times New Roman" w:cs="Times New Roman"/>
          <w:b/>
          <w:bCs/>
          <w:color w:val="264D74"/>
          <w:sz w:val="24"/>
          <w:szCs w:val="24"/>
        </w:rPr>
        <w:t>-</w:t>
      </w:r>
      <w:r w:rsidRPr="00A6671C">
        <w:rPr>
          <w:rFonts w:ascii="Times New Roman" w:hAnsi="Times New Roman" w:cs="Times New Roman"/>
          <w:b/>
          <w:bCs/>
          <w:color w:val="264D74"/>
          <w:sz w:val="24"/>
          <w:szCs w:val="24"/>
        </w:rPr>
        <w:t>001</w:t>
      </w:r>
      <w:r>
        <w:rPr>
          <w:rFonts w:ascii="Times New Roman" w:hAnsi="Times New Roman" w:cs="Times New Roman"/>
          <w:b/>
          <w:bCs/>
          <w:color w:val="264D74"/>
          <w:sz w:val="24"/>
          <w:szCs w:val="24"/>
        </w:rPr>
        <w:t>-</w:t>
      </w:r>
      <w:r w:rsidRPr="00A6671C">
        <w:rPr>
          <w:rFonts w:ascii="Times New Roman" w:hAnsi="Times New Roman" w:cs="Times New Roman"/>
          <w:b/>
          <w:bCs/>
          <w:color w:val="003366"/>
          <w:sz w:val="24"/>
          <w:szCs w:val="24"/>
        </w:rPr>
        <w:t>1</w:t>
      </w:r>
      <w:r w:rsidR="008E3C63">
        <w:rPr>
          <w:rFonts w:ascii="Times New Roman" w:hAnsi="Times New Roman" w:cs="Times New Roman"/>
          <w:b/>
          <w:bCs/>
          <w:color w:val="003366"/>
          <w:sz w:val="24"/>
          <w:szCs w:val="24"/>
        </w:rPr>
        <w:t>.1</w:t>
      </w:r>
      <w:r w:rsidRPr="00A6671C">
        <w:rPr>
          <w:rFonts w:ascii="Times New Roman" w:hAnsi="Times New Roman" w:cs="Times New Roman"/>
          <w:b/>
          <w:bCs/>
          <w:color w:val="003366"/>
          <w:sz w:val="24"/>
          <w:szCs w:val="24"/>
        </w:rPr>
        <w:t xml:space="preserve"> </w:t>
      </w:r>
      <w:r w:rsidRPr="00A6671C">
        <w:rPr>
          <w:rFonts w:ascii="Times New Roman" w:hAnsi="Times New Roman" w:cs="Times New Roman"/>
          <w:b/>
          <w:color w:val="003366"/>
          <w:sz w:val="24"/>
          <w:szCs w:val="24"/>
        </w:rPr>
        <w:t>R6.</w:t>
      </w:r>
    </w:p>
    <w:p w:rsidR="005142BA" w:rsidRPr="00A6671C" w:rsidRDefault="005142BA" w:rsidP="005142BA">
      <w:pPr>
        <w:rPr>
          <w:rFonts w:ascii="Times New Roman" w:hAnsi="Times New Roman" w:cs="Times New Roman"/>
          <w:b/>
          <w:sz w:val="24"/>
          <w:szCs w:val="24"/>
        </w:rPr>
      </w:pPr>
    </w:p>
    <w:p w:rsidR="005142BA" w:rsidRPr="00D5487A" w:rsidRDefault="005142BA" w:rsidP="005142BA">
      <w:pPr>
        <w:ind w:left="360"/>
        <w:rPr>
          <w:rFonts w:ascii="Times New Roman" w:hAnsi="Times New Roman" w:cs="Times New Roman"/>
          <w:color w:val="365F91"/>
          <w:sz w:val="24"/>
          <w:szCs w:val="24"/>
        </w:rPr>
      </w:pPr>
      <w:r w:rsidRPr="00A6671C">
        <w:rPr>
          <w:rFonts w:ascii="Times New Roman" w:hAnsi="Times New Roman" w:cs="Times New Roman"/>
          <w:bCs/>
          <w:sz w:val="24"/>
          <w:szCs w:val="24"/>
        </w:rPr>
        <w:t xml:space="preserve">       </w:t>
      </w:r>
      <w:r w:rsidRPr="00D5487A">
        <w:rPr>
          <w:rFonts w:ascii="Times New Roman" w:hAnsi="Times New Roman" w:cs="Times New Roman"/>
          <w:bCs/>
          <w:color w:val="365F91"/>
          <w:sz w:val="24"/>
          <w:szCs w:val="24"/>
        </w:rPr>
        <w:t>___</w:t>
      </w:r>
      <w:r w:rsidRPr="00D5487A" w:rsidDel="00635083">
        <w:rPr>
          <w:rFonts w:ascii="Times New Roman" w:hAnsi="Times New Roman" w:cs="Times New Roman"/>
          <w:color w:val="365F91"/>
          <w:sz w:val="24"/>
          <w:szCs w:val="24"/>
        </w:rPr>
        <w:t xml:space="preserve"> </w:t>
      </w:r>
      <w:r w:rsidRPr="00D5487A">
        <w:rPr>
          <w:rFonts w:ascii="Times New Roman" w:hAnsi="Times New Roman" w:cs="Times New Roman"/>
          <w:color w:val="365F91"/>
          <w:sz w:val="24"/>
          <w:szCs w:val="24"/>
        </w:rPr>
        <w:t xml:space="preserve">  Request evidence from the Reliability Coordinator that it has verified that all delegated tasks </w:t>
      </w:r>
    </w:p>
    <w:p w:rsidR="005142BA" w:rsidRPr="00D5487A" w:rsidRDefault="005142BA" w:rsidP="005142BA">
      <w:pPr>
        <w:ind w:left="360"/>
        <w:rPr>
          <w:rFonts w:ascii="Times New Roman" w:hAnsi="Times New Roman" w:cs="Times New Roman"/>
          <w:color w:val="365F91"/>
          <w:sz w:val="24"/>
          <w:szCs w:val="24"/>
        </w:rPr>
      </w:pPr>
      <w:r w:rsidRPr="00D5487A">
        <w:rPr>
          <w:rFonts w:ascii="Times New Roman" w:hAnsi="Times New Roman" w:cs="Times New Roman"/>
          <w:bCs/>
          <w:color w:val="365F91"/>
          <w:sz w:val="24"/>
          <w:szCs w:val="24"/>
        </w:rPr>
        <w:t xml:space="preserve">                </w:t>
      </w:r>
      <w:r w:rsidRPr="00D5487A">
        <w:rPr>
          <w:rFonts w:ascii="Times New Roman" w:hAnsi="Times New Roman" w:cs="Times New Roman"/>
          <w:color w:val="365F91"/>
          <w:sz w:val="24"/>
          <w:szCs w:val="24"/>
        </w:rPr>
        <w:t>are carried out by NERC-certified Reliability Coordinator operating personnel.</w:t>
      </w:r>
    </w:p>
    <w:p w:rsidR="005142BA" w:rsidRPr="00D5487A" w:rsidRDefault="005142BA" w:rsidP="005142BA">
      <w:pPr>
        <w:ind w:left="1980"/>
        <w:rPr>
          <w:rFonts w:ascii="Times New Roman" w:hAnsi="Times New Roman" w:cs="Times New Roman"/>
          <w:color w:val="365F91"/>
          <w:sz w:val="24"/>
          <w:szCs w:val="24"/>
        </w:rPr>
      </w:pPr>
    </w:p>
    <w:p w:rsidR="005142BA" w:rsidRDefault="005142BA" w:rsidP="005142BA">
      <w:pPr>
        <w:ind w:left="720"/>
        <w:rPr>
          <w:rFonts w:ascii="Times New Roman" w:hAnsi="Times New Roman" w:cs="Times New Roman"/>
          <w:sz w:val="24"/>
          <w:szCs w:val="24"/>
        </w:rPr>
      </w:pPr>
      <w:r w:rsidRPr="00D5487A">
        <w:rPr>
          <w:rFonts w:ascii="Times New Roman" w:hAnsi="Times New Roman" w:cs="Times New Roman"/>
          <w:color w:val="365F91"/>
          <w:sz w:val="24"/>
          <w:szCs w:val="24"/>
        </w:rPr>
        <w:t>Note:  All Reliability Coordinator level certified personnel shall also be carried out by the delegated entity using personnel that have achieved Reliability Coordinator level certification from NERC.</w:t>
      </w:r>
    </w:p>
    <w:p w:rsidR="005142BA" w:rsidRDefault="005142BA" w:rsidP="005142BA">
      <w:pPr>
        <w:ind w:left="720"/>
        <w:rPr>
          <w:rFonts w:ascii="Times New Roman" w:hAnsi="Times New Roman" w:cs="Times New Roman"/>
          <w:sz w:val="24"/>
          <w:szCs w:val="24"/>
        </w:rPr>
      </w:pPr>
    </w:p>
    <w:p w:rsidR="005142BA" w:rsidRPr="00A6671C" w:rsidRDefault="005142BA" w:rsidP="005142BA">
      <w:pPr>
        <w:widowControl w:val="0"/>
        <w:tabs>
          <w:tab w:val="left" w:pos="900"/>
          <w:tab w:val="left" w:pos="6360"/>
        </w:tabs>
        <w:spacing w:line="294" w:lineRule="exact"/>
        <w:rPr>
          <w:rFonts w:ascii="Times New Roman" w:hAnsi="Times New Roman" w:cs="Times New Roman"/>
          <w:b/>
          <w:bCs/>
          <w:color w:val="264D74"/>
          <w:sz w:val="24"/>
          <w:szCs w:val="24"/>
        </w:rPr>
      </w:pPr>
      <w:r w:rsidRPr="00A6671C">
        <w:rPr>
          <w:rFonts w:ascii="Times New Roman" w:hAnsi="Times New Roman" w:cs="Times New Roman"/>
          <w:b/>
          <w:bCs/>
          <w:color w:val="264D74"/>
          <w:sz w:val="24"/>
          <w:szCs w:val="24"/>
        </w:rPr>
        <w:t>Detailed notes:</w:t>
      </w:r>
    </w:p>
    <w:p w:rsidR="005142BA" w:rsidRPr="00A6671C" w:rsidRDefault="005142BA" w:rsidP="005142BA">
      <w:pPr>
        <w:widowControl w:val="0"/>
        <w:shd w:val="clear" w:color="auto" w:fill="D3DCE9"/>
        <w:tabs>
          <w:tab w:val="left" w:pos="720"/>
        </w:tabs>
        <w:spacing w:line="294" w:lineRule="exact"/>
        <w:rPr>
          <w:rFonts w:ascii="Times New Roman" w:hAnsi="Times New Roman" w:cs="Times New Roman"/>
          <w:bCs/>
          <w:color w:val="264D74"/>
          <w:sz w:val="24"/>
          <w:szCs w:val="24"/>
        </w:rPr>
      </w:pPr>
    </w:p>
    <w:p w:rsidR="005142BA" w:rsidRPr="00A6671C" w:rsidRDefault="005142BA" w:rsidP="005142BA">
      <w:pPr>
        <w:widowControl w:val="0"/>
        <w:shd w:val="clear" w:color="auto" w:fill="D3DCE9"/>
        <w:tabs>
          <w:tab w:val="left" w:pos="720"/>
        </w:tabs>
        <w:spacing w:line="294" w:lineRule="exact"/>
        <w:rPr>
          <w:rFonts w:ascii="Times New Roman" w:hAnsi="Times New Roman" w:cs="Times New Roman"/>
          <w:bCs/>
          <w:color w:val="264D74"/>
          <w:sz w:val="24"/>
          <w:szCs w:val="24"/>
        </w:rPr>
      </w:pPr>
    </w:p>
    <w:p w:rsidR="005142BA" w:rsidRPr="00A6671C" w:rsidRDefault="005142BA" w:rsidP="00D3402E">
      <w:pPr>
        <w:tabs>
          <w:tab w:val="left" w:pos="720"/>
        </w:tabs>
        <w:ind w:left="720" w:hanging="720"/>
        <w:rPr>
          <w:rFonts w:ascii="Times New Roman" w:hAnsi="Times New Roman" w:cs="Times New Roman"/>
          <w:sz w:val="24"/>
          <w:szCs w:val="24"/>
        </w:rPr>
      </w:pPr>
    </w:p>
    <w:p w:rsidR="00D3402E" w:rsidRDefault="00D3402E" w:rsidP="00D3402E">
      <w:pPr>
        <w:pStyle w:val="Requirement"/>
        <w:numPr>
          <w:ilvl w:val="0"/>
          <w:numId w:val="0"/>
        </w:numPr>
        <w:ind w:left="360"/>
        <w:rPr>
          <w:sz w:val="24"/>
        </w:rPr>
      </w:pPr>
    </w:p>
    <w:p w:rsidR="004C32A9" w:rsidRPr="00A6671C" w:rsidRDefault="004C32A9" w:rsidP="00D3402E">
      <w:pPr>
        <w:pStyle w:val="Requirement"/>
        <w:numPr>
          <w:ilvl w:val="0"/>
          <w:numId w:val="0"/>
        </w:numPr>
        <w:ind w:left="360"/>
        <w:rPr>
          <w:sz w:val="24"/>
        </w:rPr>
      </w:pPr>
    </w:p>
    <w:p w:rsidR="00D3402E" w:rsidRPr="00A6671C" w:rsidRDefault="00D3402E" w:rsidP="00D3402E">
      <w:pPr>
        <w:pStyle w:val="Requirement"/>
        <w:rPr>
          <w:sz w:val="24"/>
        </w:rPr>
      </w:pPr>
      <w:r w:rsidRPr="00A6671C">
        <w:rPr>
          <w:sz w:val="24"/>
        </w:rPr>
        <w:t>The Reliability Coordinator shall have clear, comprehensive coordination agreements with adjacent Reliability Coordinators to ensure that System Operating Limit or Interconnection Reliability Operating Limit violation mitigation requiring actions in adjacent Reliability Coordinator Areas are coordinated.</w:t>
      </w:r>
    </w:p>
    <w:p w:rsidR="00D3402E" w:rsidRPr="00A6671C" w:rsidRDefault="00D3402E" w:rsidP="00D3402E">
      <w:pPr>
        <w:widowControl w:val="0"/>
        <w:tabs>
          <w:tab w:val="left" w:pos="720"/>
        </w:tabs>
        <w:spacing w:before="120" w:line="294" w:lineRule="exact"/>
        <w:ind w:left="720"/>
        <w:rPr>
          <w:rFonts w:ascii="Times New Roman" w:hAnsi="Times New Roman" w:cs="Times New Roman"/>
          <w:b/>
          <w:bCs/>
          <w:i/>
          <w:iCs/>
          <w:color w:val="000000"/>
          <w:sz w:val="24"/>
          <w:szCs w:val="24"/>
        </w:rPr>
      </w:pPr>
      <w:r w:rsidRPr="00A6671C">
        <w:rPr>
          <w:rFonts w:ascii="Times New Roman" w:hAnsi="Times New Roman" w:cs="Times New Roman"/>
          <w:b/>
          <w:bCs/>
          <w:color w:val="264D74"/>
          <w:sz w:val="24"/>
          <w:szCs w:val="24"/>
        </w:rPr>
        <w:t xml:space="preserve"> </w:t>
      </w:r>
      <w:r w:rsidR="005142BA" w:rsidRPr="001443E3">
        <w:rPr>
          <w:rFonts w:ascii="Times New Roman" w:hAnsi="Times New Roman" w:cs="Times New Roman"/>
          <w:b/>
          <w:bCs/>
          <w:sz w:val="24"/>
          <w:szCs w:val="24"/>
        </w:rPr>
        <w:t>Describe, in narrative form, how you meet compliance with this requirement:</w:t>
      </w:r>
      <w:r w:rsidR="005142BA" w:rsidRPr="008374A0">
        <w:rPr>
          <w:rFonts w:ascii="Times New Roman" w:hAnsi="Times New Roman" w:cs="Times New Roman"/>
          <w:b/>
          <w:bCs/>
          <w:color w:val="264D74"/>
          <w:sz w:val="24"/>
          <w:szCs w:val="24"/>
        </w:rPr>
        <w:t xml:space="preserve"> </w:t>
      </w:r>
      <w:r w:rsidR="005142BA" w:rsidRPr="00A6671C">
        <w:rPr>
          <w:rFonts w:ascii="Times New Roman" w:hAnsi="Times New Roman" w:cs="Times New Roman"/>
          <w:b/>
          <w:bCs/>
          <w:color w:val="264D74"/>
          <w:sz w:val="24"/>
          <w:szCs w:val="24"/>
        </w:rPr>
        <w:t xml:space="preserve"> </w:t>
      </w:r>
      <w:r w:rsidRPr="00A6671C">
        <w:rPr>
          <w:rFonts w:ascii="Times New Roman" w:hAnsi="Times New Roman" w:cs="Times New Roman"/>
          <w:b/>
          <w:bCs/>
          <w:i/>
          <w:iCs/>
          <w:color w:val="000000"/>
          <w:sz w:val="24"/>
          <w:szCs w:val="24"/>
        </w:rPr>
        <w:t>(Registered Entity Response Required)</w:t>
      </w:r>
    </w:p>
    <w:p w:rsidR="00D3402E" w:rsidRPr="00A6671C" w:rsidRDefault="00D3402E" w:rsidP="00D3402E">
      <w:pPr>
        <w:widowControl w:val="0"/>
        <w:tabs>
          <w:tab w:val="left" w:pos="720"/>
        </w:tabs>
        <w:spacing w:line="186" w:lineRule="exact"/>
        <w:ind w:left="720"/>
        <w:rPr>
          <w:rFonts w:ascii="Times New Roman" w:hAnsi="Times New Roman" w:cs="Times New Roman"/>
          <w:sz w:val="24"/>
          <w:szCs w:val="24"/>
        </w:rPr>
      </w:pPr>
    </w:p>
    <w:p w:rsidR="00D3402E" w:rsidRPr="00A6671C" w:rsidRDefault="00D3402E" w:rsidP="00D3402E">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A6671C">
        <w:rPr>
          <w:rFonts w:ascii="Times New Roman" w:hAnsi="Times New Roman" w:cs="Times New Roman"/>
          <w:bCs/>
          <w:color w:val="264D74"/>
          <w:sz w:val="24"/>
          <w:szCs w:val="24"/>
        </w:rPr>
        <w:t xml:space="preserve"> </w:t>
      </w:r>
    </w:p>
    <w:p w:rsidR="00D3402E" w:rsidRPr="00A6671C" w:rsidRDefault="00D3402E" w:rsidP="00D3402E">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1D7A69" w:rsidRDefault="001D7A69" w:rsidP="00D3402E">
      <w:pPr>
        <w:tabs>
          <w:tab w:val="left" w:pos="720"/>
        </w:tabs>
        <w:ind w:left="720" w:hanging="720"/>
        <w:rPr>
          <w:rFonts w:ascii="Times New Roman" w:hAnsi="Times New Roman" w:cs="Times New Roman"/>
          <w:b/>
          <w:i/>
          <w:iCs/>
          <w:color w:val="C00000"/>
          <w:sz w:val="24"/>
          <w:szCs w:val="24"/>
        </w:rPr>
      </w:pPr>
    </w:p>
    <w:p w:rsidR="001D7A69" w:rsidRPr="004C32A9" w:rsidRDefault="001D7A69" w:rsidP="004C32A9">
      <w:pPr>
        <w:pStyle w:val="Heading1"/>
      </w:pPr>
      <w:r w:rsidRPr="004C32A9">
        <w:t>R7 Supporting Evidence and Documentation</w:t>
      </w:r>
    </w:p>
    <w:p w:rsidR="001D7A69" w:rsidRPr="00794A0C" w:rsidRDefault="001D7A69" w:rsidP="001D7A69">
      <w:pPr>
        <w:widowControl w:val="0"/>
        <w:spacing w:line="266" w:lineRule="exact"/>
        <w:rPr>
          <w:rFonts w:ascii="Times New Roman" w:hAnsi="Times New Roman" w:cs="Times New Roman"/>
          <w:b/>
          <w:bCs/>
          <w:sz w:val="24"/>
          <w:szCs w:val="24"/>
        </w:rPr>
      </w:pPr>
    </w:p>
    <w:p w:rsidR="001D7A69" w:rsidRPr="00794A0C" w:rsidRDefault="001D7A69" w:rsidP="001D7A69">
      <w:pPr>
        <w:widowControl w:val="0"/>
        <w:spacing w:line="266" w:lineRule="exact"/>
        <w:rPr>
          <w:rFonts w:ascii="Times New Roman" w:hAnsi="Times New Roman" w:cs="Times New Roman"/>
          <w:b/>
          <w:bCs/>
          <w:i/>
          <w:iCs/>
          <w:sz w:val="24"/>
          <w:szCs w:val="24"/>
        </w:rPr>
      </w:pPr>
      <w:r w:rsidRPr="00794A0C">
        <w:rPr>
          <w:rFonts w:ascii="Times New Roman" w:hAnsi="Times New Roman" w:cs="Times New Roman"/>
          <w:b/>
          <w:bCs/>
          <w:sz w:val="24"/>
          <w:szCs w:val="24"/>
        </w:rPr>
        <w:t xml:space="preserve">Response: </w:t>
      </w:r>
      <w:r w:rsidRPr="00794A0C">
        <w:rPr>
          <w:rFonts w:ascii="Times New Roman" w:hAnsi="Times New Roman" w:cs="Times New Roman"/>
          <w:b/>
          <w:bCs/>
          <w:i/>
          <w:iCs/>
          <w:sz w:val="24"/>
          <w:szCs w:val="24"/>
        </w:rPr>
        <w:t>(Registered Entity Response Required)</w:t>
      </w:r>
    </w:p>
    <w:p w:rsidR="001D7A69" w:rsidRPr="00794A0C" w:rsidRDefault="001D7A69" w:rsidP="001D7A69">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1D7A69" w:rsidRPr="00794A0C" w:rsidTr="000F2CD1">
        <w:trPr>
          <w:gridAfter w:val="1"/>
          <w:wAfter w:w="1224" w:type="dxa"/>
          <w:trHeight w:val="945"/>
        </w:trPr>
        <w:tc>
          <w:tcPr>
            <w:tcW w:w="1098" w:type="dxa"/>
            <w:tcBorders>
              <w:top w:val="nil"/>
              <w:left w:val="nil"/>
              <w:bottom w:val="nil"/>
              <w:right w:val="nil"/>
            </w:tcBorders>
          </w:tcPr>
          <w:p w:rsidR="001D7A69" w:rsidRPr="00794A0C" w:rsidRDefault="001D7A69" w:rsidP="000F2CD1">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rsidR="001D7A69" w:rsidRPr="00794A0C" w:rsidRDefault="001D7A69" w:rsidP="000F2CD1">
            <w:pPr>
              <w:widowControl w:val="0"/>
              <w:tabs>
                <w:tab w:val="left" w:pos="60"/>
              </w:tabs>
              <w:spacing w:line="294" w:lineRule="exact"/>
              <w:rPr>
                <w:rFonts w:ascii="Times New Roman" w:hAnsi="Times New Roman" w:cs="Times New Roman"/>
                <w:b/>
                <w:bCs/>
                <w:sz w:val="24"/>
                <w:szCs w:val="24"/>
              </w:rPr>
            </w:pPr>
            <w:r w:rsidRPr="00794A0C">
              <w:rPr>
                <w:rFonts w:ascii="Times New Roman" w:hAnsi="Times New Roman" w:cs="Times New Roman"/>
                <w:sz w:val="24"/>
                <w:szCs w:val="24"/>
              </w:rPr>
              <w:tab/>
            </w:r>
            <w:r w:rsidRPr="00794A0C">
              <w:rPr>
                <w:rFonts w:ascii="Times New Roman" w:hAnsi="Times New Roman" w:cs="Times New Roman"/>
                <w:b/>
                <w:sz w:val="24"/>
                <w:szCs w:val="24"/>
              </w:rPr>
              <w:t xml:space="preserve">   P</w:t>
            </w:r>
            <w:r w:rsidRPr="00794A0C">
              <w:rPr>
                <w:rFonts w:ascii="Times New Roman" w:hAnsi="Times New Roman" w:cs="Times New Roman"/>
                <w:b/>
                <w:bCs/>
                <w:sz w:val="24"/>
                <w:szCs w:val="24"/>
              </w:rPr>
              <w:t>rovide the following:</w:t>
            </w:r>
          </w:p>
          <w:p w:rsidR="001D7A69" w:rsidRPr="00794A0C" w:rsidRDefault="001D7A69" w:rsidP="000F2CD1">
            <w:pPr>
              <w:widowControl w:val="0"/>
              <w:tabs>
                <w:tab w:val="left" w:pos="252"/>
              </w:tabs>
              <w:spacing w:line="294" w:lineRule="exact"/>
              <w:rPr>
                <w:rFonts w:ascii="Times New Roman" w:hAnsi="Times New Roman" w:cs="Times New Roman"/>
                <w:b/>
                <w:bCs/>
                <w:sz w:val="24"/>
                <w:szCs w:val="24"/>
              </w:rPr>
            </w:pPr>
            <w:r w:rsidRPr="00794A0C">
              <w:rPr>
                <w:rFonts w:ascii="Times New Roman" w:hAnsi="Times New Roman" w:cs="Times New Roman"/>
                <w:b/>
                <w:bCs/>
                <w:sz w:val="24"/>
                <w:szCs w:val="24"/>
              </w:rPr>
              <w:tab/>
              <w:t xml:space="preserve">Document Title and/or File Name, </w:t>
            </w:r>
            <w:r w:rsidRPr="00794A0C">
              <w:rPr>
                <w:rFonts w:ascii="Times New Roman" w:hAnsi="Times New Roman" w:cs="Times New Roman"/>
                <w:b/>
                <w:bCs/>
                <w:sz w:val="24"/>
                <w:szCs w:val="24"/>
              </w:rPr>
              <w:tab/>
            </w:r>
            <w:r w:rsidRPr="00794A0C">
              <w:rPr>
                <w:rFonts w:ascii="Times New Roman" w:hAnsi="Times New Roman" w:cs="Times New Roman"/>
                <w:b/>
                <w:bCs/>
                <w:sz w:val="24"/>
                <w:szCs w:val="24"/>
              </w:rPr>
              <w:tab/>
              <w:t xml:space="preserve">Page &amp; Section, </w:t>
            </w:r>
            <w:r w:rsidRPr="00794A0C">
              <w:rPr>
                <w:rFonts w:ascii="Times New Roman" w:hAnsi="Times New Roman" w:cs="Times New Roman"/>
                <w:b/>
                <w:bCs/>
                <w:sz w:val="24"/>
                <w:szCs w:val="24"/>
              </w:rPr>
              <w:tab/>
              <w:t>Date &amp; Version</w:t>
            </w:r>
          </w:p>
        </w:tc>
      </w:tr>
      <w:tr w:rsidR="001D7A69" w:rsidRPr="00794A0C" w:rsidTr="000F2CD1">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r w:rsidRPr="00794A0C">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rsidR="001D7A69" w:rsidRPr="00794A0C" w:rsidRDefault="001D7A69" w:rsidP="000F2CD1">
            <w:pPr>
              <w:widowControl w:val="0"/>
              <w:tabs>
                <w:tab w:val="left" w:pos="900"/>
                <w:tab w:val="left" w:pos="6360"/>
              </w:tabs>
              <w:spacing w:line="294" w:lineRule="exact"/>
              <w:jc w:val="center"/>
              <w:rPr>
                <w:rFonts w:ascii="Times New Roman" w:hAnsi="Times New Roman" w:cs="Times New Roman"/>
                <w:b/>
                <w:bCs/>
                <w:sz w:val="24"/>
                <w:szCs w:val="24"/>
              </w:rPr>
            </w:pPr>
            <w:r w:rsidRPr="00794A0C">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rsidR="001D7A69" w:rsidRPr="00794A0C" w:rsidRDefault="001D7A69" w:rsidP="000F2CD1">
            <w:pPr>
              <w:widowControl w:val="0"/>
              <w:tabs>
                <w:tab w:val="left" w:pos="900"/>
                <w:tab w:val="left" w:pos="6360"/>
              </w:tabs>
              <w:spacing w:line="294" w:lineRule="exact"/>
              <w:jc w:val="center"/>
              <w:rPr>
                <w:rFonts w:ascii="Times New Roman" w:hAnsi="Times New Roman" w:cs="Times New Roman"/>
                <w:b/>
                <w:bCs/>
                <w:sz w:val="24"/>
                <w:szCs w:val="24"/>
              </w:rPr>
            </w:pPr>
            <w:r w:rsidRPr="00794A0C">
              <w:rPr>
                <w:rFonts w:ascii="Times New Roman" w:hAnsi="Times New Roman" w:cs="Times New Roman"/>
                <w:b/>
                <w:bCs/>
                <w:sz w:val="24"/>
                <w:szCs w:val="24"/>
              </w:rPr>
              <w:t>Version</w:t>
            </w:r>
          </w:p>
        </w:tc>
      </w:tr>
      <w:tr w:rsidR="001D7A69" w:rsidRPr="00794A0C" w:rsidTr="000F2CD1">
        <w:tblPrEx>
          <w:tblLook w:val="04A0" w:firstRow="1" w:lastRow="0" w:firstColumn="1" w:lastColumn="0" w:noHBand="0" w:noVBand="1"/>
        </w:tblPrEx>
        <w:tc>
          <w:tcPr>
            <w:tcW w:w="7848" w:type="dxa"/>
            <w:gridSpan w:val="2"/>
            <w:tcBorders>
              <w:left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Borders>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r w:rsidRPr="00794A0C">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bl>
    <w:p w:rsidR="001D7A69" w:rsidRDefault="001D7A69" w:rsidP="00D3402E">
      <w:pPr>
        <w:tabs>
          <w:tab w:val="left" w:pos="720"/>
        </w:tabs>
        <w:ind w:left="720" w:hanging="720"/>
        <w:rPr>
          <w:rFonts w:ascii="Times New Roman" w:hAnsi="Times New Roman" w:cs="Times New Roman"/>
          <w:b/>
          <w:i/>
          <w:iCs/>
          <w:color w:val="C00000"/>
          <w:sz w:val="24"/>
          <w:szCs w:val="24"/>
        </w:rPr>
      </w:pPr>
    </w:p>
    <w:p w:rsidR="00C77FA3" w:rsidRDefault="00C77FA3" w:rsidP="00D3402E">
      <w:pPr>
        <w:tabs>
          <w:tab w:val="left" w:pos="720"/>
        </w:tabs>
        <w:ind w:left="720" w:hanging="720"/>
        <w:rPr>
          <w:rFonts w:ascii="Times New Roman" w:hAnsi="Times New Roman" w:cs="Times New Roman"/>
          <w:sz w:val="24"/>
          <w:szCs w:val="24"/>
        </w:rPr>
      </w:pPr>
      <w:r w:rsidRPr="00A6671C">
        <w:rPr>
          <w:rFonts w:ascii="Times New Roman" w:hAnsi="Times New Roman" w:cs="Times New Roman"/>
          <w:b/>
          <w:i/>
          <w:iCs/>
          <w:color w:val="C00000"/>
          <w:sz w:val="24"/>
          <w:szCs w:val="24"/>
        </w:rPr>
        <w:t>This section must be completed by the Compliance Enforcement Authority.</w:t>
      </w:r>
    </w:p>
    <w:p w:rsidR="00C77FA3" w:rsidRPr="00A6671C" w:rsidRDefault="00C77FA3" w:rsidP="00D3402E">
      <w:pPr>
        <w:tabs>
          <w:tab w:val="left" w:pos="720"/>
        </w:tabs>
        <w:ind w:left="720" w:hanging="720"/>
        <w:rPr>
          <w:rFonts w:ascii="Times New Roman" w:hAnsi="Times New Roman" w:cs="Times New Roman"/>
          <w:sz w:val="24"/>
          <w:szCs w:val="24"/>
        </w:rPr>
      </w:pPr>
    </w:p>
    <w:p w:rsidR="00C77FA3" w:rsidRPr="00A6671C" w:rsidRDefault="00C77FA3" w:rsidP="00C77FA3">
      <w:pPr>
        <w:widowControl w:val="0"/>
        <w:tabs>
          <w:tab w:val="left" w:pos="900"/>
          <w:tab w:val="left" w:pos="1440"/>
          <w:tab w:val="left" w:pos="6360"/>
        </w:tabs>
        <w:spacing w:line="294" w:lineRule="exact"/>
        <w:ind w:left="900" w:hanging="900"/>
        <w:rPr>
          <w:rFonts w:ascii="Times New Roman" w:hAnsi="Times New Roman" w:cs="Times New Roman"/>
          <w:b/>
          <w:bCs/>
          <w:color w:val="264D74"/>
          <w:sz w:val="24"/>
          <w:szCs w:val="24"/>
        </w:rPr>
      </w:pPr>
      <w:r w:rsidRPr="00A6671C">
        <w:rPr>
          <w:rFonts w:ascii="Times New Roman" w:hAnsi="Times New Roman" w:cs="Times New Roman"/>
          <w:b/>
          <w:bCs/>
          <w:color w:val="264D74"/>
          <w:sz w:val="24"/>
          <w:szCs w:val="24"/>
        </w:rPr>
        <w:t>Compliance Assessment Approach Specific to IRO</w:t>
      </w:r>
      <w:r>
        <w:rPr>
          <w:rFonts w:ascii="Times New Roman" w:hAnsi="Times New Roman" w:cs="Times New Roman"/>
          <w:b/>
          <w:bCs/>
          <w:color w:val="264D74"/>
          <w:sz w:val="24"/>
          <w:szCs w:val="24"/>
        </w:rPr>
        <w:t>-</w:t>
      </w:r>
      <w:r w:rsidRPr="00A6671C">
        <w:rPr>
          <w:rFonts w:ascii="Times New Roman" w:hAnsi="Times New Roman" w:cs="Times New Roman"/>
          <w:b/>
          <w:bCs/>
          <w:color w:val="264D74"/>
          <w:sz w:val="24"/>
          <w:szCs w:val="24"/>
        </w:rPr>
        <w:t>001</w:t>
      </w:r>
      <w:r>
        <w:rPr>
          <w:rFonts w:ascii="Times New Roman" w:hAnsi="Times New Roman" w:cs="Times New Roman"/>
          <w:b/>
          <w:bCs/>
          <w:color w:val="264D74"/>
          <w:sz w:val="24"/>
          <w:szCs w:val="24"/>
        </w:rPr>
        <w:t>-</w:t>
      </w:r>
      <w:r w:rsidRPr="00A6671C">
        <w:rPr>
          <w:rFonts w:ascii="Times New Roman" w:hAnsi="Times New Roman" w:cs="Times New Roman"/>
          <w:b/>
          <w:bCs/>
          <w:color w:val="264D74"/>
          <w:sz w:val="24"/>
          <w:szCs w:val="24"/>
        </w:rPr>
        <w:t>1</w:t>
      </w:r>
      <w:r w:rsidR="008E3C63">
        <w:rPr>
          <w:rFonts w:ascii="Times New Roman" w:hAnsi="Times New Roman" w:cs="Times New Roman"/>
          <w:b/>
          <w:bCs/>
          <w:color w:val="264D74"/>
          <w:sz w:val="24"/>
          <w:szCs w:val="24"/>
        </w:rPr>
        <w:t>.1</w:t>
      </w:r>
      <w:r w:rsidRPr="00A6671C">
        <w:rPr>
          <w:rFonts w:ascii="Times New Roman" w:hAnsi="Times New Roman" w:cs="Times New Roman"/>
          <w:b/>
          <w:bCs/>
          <w:color w:val="264D74"/>
          <w:sz w:val="24"/>
          <w:szCs w:val="24"/>
        </w:rPr>
        <w:t xml:space="preserve"> R7.</w:t>
      </w:r>
    </w:p>
    <w:p w:rsidR="00C77FA3" w:rsidRPr="00A6671C" w:rsidRDefault="00C77FA3" w:rsidP="00C77FA3">
      <w:pPr>
        <w:widowControl w:val="0"/>
        <w:tabs>
          <w:tab w:val="left" w:pos="900"/>
          <w:tab w:val="left" w:pos="1440"/>
          <w:tab w:val="left" w:pos="6360"/>
        </w:tabs>
        <w:spacing w:line="294" w:lineRule="exact"/>
        <w:ind w:left="900" w:hanging="900"/>
        <w:rPr>
          <w:rFonts w:ascii="Times New Roman" w:hAnsi="Times New Roman" w:cs="Times New Roman"/>
          <w:b/>
          <w:bCs/>
          <w:color w:val="264D74"/>
          <w:sz w:val="24"/>
          <w:szCs w:val="24"/>
        </w:rPr>
      </w:pPr>
    </w:p>
    <w:p w:rsidR="00C77FA3" w:rsidRPr="00A6671C" w:rsidRDefault="00C77FA3" w:rsidP="00C77FA3">
      <w:pPr>
        <w:widowControl w:val="0"/>
        <w:tabs>
          <w:tab w:val="left" w:pos="1440"/>
        </w:tabs>
        <w:spacing w:line="106" w:lineRule="exact"/>
        <w:ind w:left="900" w:hanging="900"/>
        <w:rPr>
          <w:rFonts w:ascii="Times New Roman" w:hAnsi="Times New Roman" w:cs="Times New Roman"/>
          <w:sz w:val="24"/>
          <w:szCs w:val="24"/>
        </w:rPr>
      </w:pPr>
    </w:p>
    <w:p w:rsidR="00C77FA3" w:rsidRPr="00186BFE" w:rsidRDefault="00C77FA3" w:rsidP="00C77FA3">
      <w:pPr>
        <w:widowControl w:val="0"/>
        <w:tabs>
          <w:tab w:val="left" w:pos="900"/>
          <w:tab w:val="left" w:pos="1440"/>
        </w:tabs>
        <w:spacing w:line="284" w:lineRule="exact"/>
        <w:ind w:left="900" w:hanging="900"/>
        <w:rPr>
          <w:rFonts w:ascii="Times New Roman" w:hAnsi="Times New Roman" w:cs="Times New Roman"/>
          <w:color w:val="365F91"/>
          <w:sz w:val="24"/>
          <w:szCs w:val="24"/>
        </w:rPr>
      </w:pPr>
      <w:r w:rsidRPr="00A6671C">
        <w:rPr>
          <w:rFonts w:ascii="Times New Roman" w:hAnsi="Times New Roman" w:cs="Times New Roman"/>
          <w:sz w:val="24"/>
          <w:szCs w:val="24"/>
        </w:rPr>
        <w:tab/>
      </w:r>
      <w:r w:rsidR="00D5487A" w:rsidRPr="00186BFE">
        <w:rPr>
          <w:rFonts w:ascii="Times New Roman" w:hAnsi="Times New Roman" w:cs="Times New Roman"/>
          <w:bCs/>
          <w:color w:val="365F91"/>
          <w:sz w:val="24"/>
          <w:szCs w:val="24"/>
          <w:u w:val="single"/>
        </w:rPr>
        <w:t xml:space="preserve">     </w:t>
      </w:r>
      <w:r w:rsidRPr="00186BFE">
        <w:rPr>
          <w:rFonts w:ascii="Times New Roman Bold" w:hAnsi="Times New Roman Bold" w:cs="Times New Roman"/>
          <w:b/>
          <w:bCs/>
          <w:color w:val="365F91"/>
          <w:sz w:val="24"/>
          <w:szCs w:val="24"/>
        </w:rPr>
        <w:tab/>
      </w:r>
      <w:r w:rsidRPr="00186BFE">
        <w:rPr>
          <w:rFonts w:ascii="Times New Roman" w:hAnsi="Times New Roman" w:cs="Times New Roman"/>
          <w:color w:val="365F91"/>
          <w:sz w:val="24"/>
          <w:szCs w:val="24"/>
        </w:rPr>
        <w:t>Verify which Reliability Coordinator Areas are adjacent to the Reliability Coordinator</w:t>
      </w:r>
    </w:p>
    <w:p w:rsidR="00C77FA3" w:rsidRPr="00186BFE" w:rsidRDefault="00C77FA3" w:rsidP="00C77FA3">
      <w:pPr>
        <w:widowControl w:val="0"/>
        <w:tabs>
          <w:tab w:val="left" w:pos="900"/>
          <w:tab w:val="left" w:pos="1440"/>
        </w:tabs>
        <w:spacing w:line="284" w:lineRule="exact"/>
        <w:ind w:left="900" w:hanging="900"/>
        <w:rPr>
          <w:rFonts w:ascii="Times New Roman" w:hAnsi="Times New Roman" w:cs="Times New Roman"/>
          <w:color w:val="365F91"/>
          <w:sz w:val="24"/>
          <w:szCs w:val="24"/>
        </w:rPr>
      </w:pPr>
      <w:r w:rsidRPr="00186BFE">
        <w:rPr>
          <w:rFonts w:ascii="Times New Roman" w:hAnsi="Times New Roman" w:cs="Times New Roman"/>
          <w:bCs/>
          <w:color w:val="365F91"/>
          <w:sz w:val="24"/>
          <w:szCs w:val="24"/>
        </w:rPr>
        <w:t xml:space="preserve">                       </w:t>
      </w:r>
      <w:r w:rsidRPr="00186BFE">
        <w:rPr>
          <w:rFonts w:ascii="Times New Roman" w:hAnsi="Times New Roman" w:cs="Times New Roman"/>
          <w:color w:val="365F91"/>
          <w:sz w:val="24"/>
          <w:szCs w:val="24"/>
        </w:rPr>
        <w:t xml:space="preserve"> being audited.</w:t>
      </w:r>
    </w:p>
    <w:p w:rsidR="00C77FA3" w:rsidRPr="00186BFE" w:rsidRDefault="00C77FA3" w:rsidP="00C77FA3">
      <w:pPr>
        <w:widowControl w:val="0"/>
        <w:tabs>
          <w:tab w:val="left" w:pos="1440"/>
        </w:tabs>
        <w:spacing w:line="341" w:lineRule="exact"/>
        <w:ind w:left="900" w:hanging="900"/>
        <w:rPr>
          <w:rFonts w:ascii="Times New Roman" w:hAnsi="Times New Roman" w:cs="Times New Roman"/>
          <w:color w:val="365F91"/>
          <w:sz w:val="24"/>
          <w:szCs w:val="24"/>
        </w:rPr>
      </w:pPr>
    </w:p>
    <w:p w:rsidR="00C77FA3" w:rsidRPr="00186BFE" w:rsidRDefault="00C77FA3" w:rsidP="00C77FA3">
      <w:pPr>
        <w:widowControl w:val="0"/>
        <w:tabs>
          <w:tab w:val="left" w:pos="1080"/>
          <w:tab w:val="left" w:pos="1440"/>
          <w:tab w:val="left" w:pos="1560"/>
        </w:tabs>
        <w:spacing w:line="284" w:lineRule="exact"/>
        <w:ind w:left="900" w:hanging="900"/>
        <w:rPr>
          <w:rFonts w:ascii="Times New Roman" w:hAnsi="Times New Roman" w:cs="Times New Roman"/>
          <w:color w:val="365F91"/>
          <w:sz w:val="24"/>
          <w:szCs w:val="24"/>
        </w:rPr>
      </w:pPr>
      <w:r w:rsidRPr="00186BFE">
        <w:rPr>
          <w:rFonts w:ascii="Times New Roman" w:hAnsi="Times New Roman" w:cs="Times New Roman"/>
          <w:color w:val="365F91"/>
          <w:sz w:val="24"/>
          <w:szCs w:val="24"/>
        </w:rPr>
        <w:tab/>
      </w:r>
      <w:r w:rsidR="00D5487A" w:rsidRPr="00186BFE">
        <w:rPr>
          <w:rFonts w:ascii="Times New Roman" w:hAnsi="Times New Roman" w:cs="Times New Roman"/>
          <w:bCs/>
          <w:color w:val="365F91"/>
          <w:sz w:val="24"/>
          <w:szCs w:val="24"/>
          <w:u w:val="single"/>
        </w:rPr>
        <w:t xml:space="preserve">     </w:t>
      </w:r>
      <w:r w:rsidRPr="00186BFE">
        <w:rPr>
          <w:rFonts w:ascii="Times New Roman Bold" w:hAnsi="Times New Roman Bold" w:cs="Times New Roman"/>
          <w:b/>
          <w:bCs/>
          <w:color w:val="365F91"/>
          <w:sz w:val="24"/>
          <w:szCs w:val="24"/>
        </w:rPr>
        <w:tab/>
      </w:r>
      <w:r w:rsidRPr="00186BFE">
        <w:rPr>
          <w:rFonts w:ascii="Times New Roman" w:hAnsi="Times New Roman" w:cs="Times New Roman"/>
          <w:color w:val="365F91"/>
          <w:sz w:val="24"/>
          <w:szCs w:val="24"/>
        </w:rPr>
        <w:t xml:space="preserve">Review the evidence provided by the entity to verify that the Reliability Coordinator has       </w:t>
      </w:r>
    </w:p>
    <w:p w:rsidR="00C77FA3" w:rsidRPr="00186BFE" w:rsidRDefault="00C77FA3" w:rsidP="00C77FA3">
      <w:pPr>
        <w:widowControl w:val="0"/>
        <w:tabs>
          <w:tab w:val="left" w:pos="1080"/>
          <w:tab w:val="left" w:pos="1440"/>
          <w:tab w:val="left" w:pos="1560"/>
        </w:tabs>
        <w:spacing w:line="284" w:lineRule="exact"/>
        <w:ind w:left="900" w:hanging="900"/>
        <w:rPr>
          <w:rFonts w:ascii="Times New Roman" w:hAnsi="Times New Roman" w:cs="Times New Roman"/>
          <w:color w:val="365F91"/>
          <w:sz w:val="24"/>
          <w:szCs w:val="24"/>
        </w:rPr>
      </w:pPr>
      <w:r w:rsidRPr="00186BFE">
        <w:rPr>
          <w:rFonts w:ascii="Times New Roman" w:hAnsi="Times New Roman" w:cs="Times New Roman"/>
          <w:bCs/>
          <w:color w:val="365F91"/>
          <w:sz w:val="24"/>
          <w:szCs w:val="24"/>
        </w:rPr>
        <w:t xml:space="preserve">                        </w:t>
      </w:r>
      <w:r w:rsidRPr="00186BFE">
        <w:rPr>
          <w:rFonts w:ascii="Times New Roman" w:hAnsi="Times New Roman" w:cs="Times New Roman"/>
          <w:color w:val="365F91"/>
          <w:sz w:val="24"/>
          <w:szCs w:val="24"/>
        </w:rPr>
        <w:t>signed coordination agreements with adjacent Reliability Coordinators to coordinate corrective</w:t>
      </w:r>
    </w:p>
    <w:p w:rsidR="00C77FA3" w:rsidRPr="00186BFE" w:rsidRDefault="00C77FA3" w:rsidP="00C77FA3">
      <w:pPr>
        <w:widowControl w:val="0"/>
        <w:tabs>
          <w:tab w:val="left" w:pos="1080"/>
          <w:tab w:val="left" w:pos="1440"/>
          <w:tab w:val="left" w:pos="1560"/>
        </w:tabs>
        <w:spacing w:line="284" w:lineRule="exact"/>
        <w:ind w:left="900" w:hanging="900"/>
        <w:rPr>
          <w:rFonts w:ascii="Times New Roman" w:hAnsi="Times New Roman" w:cs="Times New Roman"/>
          <w:color w:val="365F91"/>
          <w:sz w:val="24"/>
          <w:szCs w:val="24"/>
        </w:rPr>
      </w:pPr>
      <w:r w:rsidRPr="00186BFE">
        <w:rPr>
          <w:rFonts w:ascii="Times New Roman" w:hAnsi="Times New Roman" w:cs="Times New Roman"/>
          <w:color w:val="365F91"/>
          <w:sz w:val="24"/>
          <w:szCs w:val="24"/>
        </w:rPr>
        <w:t xml:space="preserve">                        actions in the event SOL and IROL mitigation actions within neighboring areas must be taken.</w:t>
      </w:r>
    </w:p>
    <w:p w:rsidR="00C77FA3" w:rsidRPr="00186BFE" w:rsidRDefault="00C77FA3" w:rsidP="00C77FA3">
      <w:pPr>
        <w:widowControl w:val="0"/>
        <w:tabs>
          <w:tab w:val="left" w:pos="1440"/>
        </w:tabs>
        <w:spacing w:line="341" w:lineRule="exact"/>
        <w:ind w:left="900" w:hanging="900"/>
        <w:rPr>
          <w:rFonts w:ascii="Times New Roman" w:hAnsi="Times New Roman" w:cs="Times New Roman"/>
          <w:color w:val="365F91"/>
          <w:sz w:val="24"/>
          <w:szCs w:val="24"/>
        </w:rPr>
      </w:pPr>
    </w:p>
    <w:p w:rsidR="00C77FA3" w:rsidRPr="00186BFE" w:rsidRDefault="00C77FA3" w:rsidP="00C77FA3">
      <w:pPr>
        <w:widowControl w:val="0"/>
        <w:tabs>
          <w:tab w:val="left" w:pos="1080"/>
          <w:tab w:val="left" w:pos="1440"/>
          <w:tab w:val="left" w:pos="1560"/>
        </w:tabs>
        <w:spacing w:line="284" w:lineRule="exact"/>
        <w:ind w:left="900" w:hanging="900"/>
        <w:rPr>
          <w:rFonts w:ascii="Times New Roman" w:hAnsi="Times New Roman" w:cs="Times New Roman"/>
          <w:color w:val="365F91"/>
          <w:sz w:val="24"/>
          <w:szCs w:val="24"/>
        </w:rPr>
      </w:pPr>
      <w:r w:rsidRPr="00186BFE">
        <w:rPr>
          <w:rFonts w:ascii="Times New Roman" w:hAnsi="Times New Roman" w:cs="Times New Roman"/>
          <w:color w:val="365F91"/>
          <w:sz w:val="24"/>
          <w:szCs w:val="24"/>
        </w:rPr>
        <w:tab/>
      </w:r>
      <w:r w:rsidR="00D5487A" w:rsidRPr="00186BFE">
        <w:rPr>
          <w:rFonts w:ascii="Times New Roman" w:hAnsi="Times New Roman" w:cs="Times New Roman"/>
          <w:bCs/>
          <w:color w:val="365F91"/>
          <w:sz w:val="24"/>
          <w:szCs w:val="24"/>
          <w:u w:val="single"/>
        </w:rPr>
        <w:t xml:space="preserve">     </w:t>
      </w:r>
      <w:r w:rsidRPr="00186BFE">
        <w:rPr>
          <w:rFonts w:ascii="Times New Roman" w:hAnsi="Times New Roman" w:cs="Times New Roman"/>
          <w:b/>
          <w:bCs/>
          <w:color w:val="365F91"/>
          <w:sz w:val="24"/>
          <w:szCs w:val="24"/>
        </w:rPr>
        <w:tab/>
      </w:r>
      <w:r w:rsidRPr="00186BFE">
        <w:rPr>
          <w:rFonts w:ascii="Times New Roman" w:hAnsi="Times New Roman" w:cs="Times New Roman"/>
          <w:color w:val="365F91"/>
          <w:sz w:val="24"/>
          <w:szCs w:val="24"/>
        </w:rPr>
        <w:t xml:space="preserve">If no agreements exist, there is a strong indication that there may be a violation of this </w:t>
      </w:r>
    </w:p>
    <w:p w:rsidR="00C77FA3" w:rsidRPr="00186BFE" w:rsidRDefault="00C77FA3" w:rsidP="00C77FA3">
      <w:pPr>
        <w:widowControl w:val="0"/>
        <w:tabs>
          <w:tab w:val="left" w:pos="1080"/>
          <w:tab w:val="left" w:pos="1440"/>
          <w:tab w:val="left" w:pos="1560"/>
        </w:tabs>
        <w:spacing w:line="284" w:lineRule="exact"/>
        <w:ind w:left="900" w:hanging="900"/>
        <w:rPr>
          <w:rFonts w:ascii="Times New Roman" w:hAnsi="Times New Roman" w:cs="Times New Roman"/>
          <w:color w:val="365F91"/>
          <w:sz w:val="24"/>
          <w:szCs w:val="24"/>
        </w:rPr>
      </w:pPr>
      <w:r w:rsidRPr="00186BFE">
        <w:rPr>
          <w:rFonts w:ascii="Times New Roman" w:hAnsi="Times New Roman" w:cs="Times New Roman"/>
          <w:bCs/>
          <w:color w:val="365F91"/>
          <w:sz w:val="24"/>
          <w:szCs w:val="24"/>
        </w:rPr>
        <w:t xml:space="preserve">                        </w:t>
      </w:r>
      <w:r w:rsidRPr="00186BFE">
        <w:rPr>
          <w:rFonts w:ascii="Times New Roman" w:hAnsi="Times New Roman" w:cs="Times New Roman"/>
          <w:color w:val="365F91"/>
          <w:sz w:val="24"/>
          <w:szCs w:val="24"/>
        </w:rPr>
        <w:t>requirement in the adjacent Reliability Coordinator that may require investigation.</w:t>
      </w:r>
    </w:p>
    <w:p w:rsidR="00C77FA3" w:rsidRPr="00186BFE" w:rsidRDefault="00C77FA3" w:rsidP="00C77FA3">
      <w:pPr>
        <w:widowControl w:val="0"/>
        <w:tabs>
          <w:tab w:val="left" w:pos="1440"/>
        </w:tabs>
        <w:spacing w:line="341" w:lineRule="exact"/>
        <w:ind w:left="900" w:hanging="900"/>
        <w:rPr>
          <w:rFonts w:ascii="Times New Roman" w:hAnsi="Times New Roman" w:cs="Times New Roman"/>
          <w:color w:val="365F91"/>
          <w:sz w:val="24"/>
          <w:szCs w:val="24"/>
        </w:rPr>
      </w:pPr>
    </w:p>
    <w:p w:rsidR="00C77FA3" w:rsidRPr="00186BFE" w:rsidRDefault="00C77FA3" w:rsidP="00C77FA3">
      <w:pPr>
        <w:widowControl w:val="0"/>
        <w:tabs>
          <w:tab w:val="left" w:pos="1080"/>
          <w:tab w:val="left" w:pos="1440"/>
          <w:tab w:val="left" w:pos="1560"/>
        </w:tabs>
        <w:spacing w:line="284" w:lineRule="exact"/>
        <w:ind w:left="900" w:hanging="900"/>
        <w:rPr>
          <w:rFonts w:ascii="Times New Roman" w:hAnsi="Times New Roman" w:cs="Times New Roman"/>
          <w:color w:val="365F91"/>
          <w:sz w:val="24"/>
          <w:szCs w:val="24"/>
        </w:rPr>
      </w:pPr>
      <w:r w:rsidRPr="00186BFE">
        <w:rPr>
          <w:rFonts w:ascii="Times New Roman" w:hAnsi="Times New Roman" w:cs="Times New Roman"/>
          <w:color w:val="365F91"/>
          <w:sz w:val="24"/>
          <w:szCs w:val="24"/>
        </w:rPr>
        <w:tab/>
      </w:r>
      <w:r w:rsidR="00186BFE" w:rsidRPr="00186BFE">
        <w:rPr>
          <w:rFonts w:ascii="Times New Roman" w:hAnsi="Times New Roman" w:cs="Times New Roman"/>
          <w:bCs/>
          <w:color w:val="365F91"/>
          <w:sz w:val="24"/>
          <w:szCs w:val="24"/>
          <w:u w:val="single"/>
        </w:rPr>
        <w:t xml:space="preserve">     </w:t>
      </w:r>
      <w:r w:rsidRPr="00186BFE">
        <w:rPr>
          <w:rFonts w:ascii="Times New Roman Bold" w:hAnsi="Times New Roman Bold" w:cs="Times New Roman"/>
          <w:b/>
          <w:bCs/>
          <w:color w:val="365F91"/>
          <w:sz w:val="24"/>
          <w:szCs w:val="24"/>
        </w:rPr>
        <w:tab/>
      </w:r>
      <w:r w:rsidRPr="00186BFE">
        <w:rPr>
          <w:rFonts w:ascii="Times New Roman" w:hAnsi="Times New Roman" w:cs="Times New Roman"/>
          <w:color w:val="365F91"/>
          <w:sz w:val="24"/>
          <w:szCs w:val="24"/>
        </w:rPr>
        <w:t>Review the evidence provided by the entity to verify that the coordination agreements with</w:t>
      </w:r>
    </w:p>
    <w:p w:rsidR="00C77FA3" w:rsidRPr="00186BFE" w:rsidRDefault="00C77FA3" w:rsidP="00C77FA3">
      <w:pPr>
        <w:widowControl w:val="0"/>
        <w:tabs>
          <w:tab w:val="left" w:pos="1080"/>
          <w:tab w:val="left" w:pos="1440"/>
          <w:tab w:val="left" w:pos="1560"/>
        </w:tabs>
        <w:spacing w:line="284" w:lineRule="exact"/>
        <w:ind w:left="900" w:hanging="900"/>
        <w:rPr>
          <w:rFonts w:ascii="Times New Roman" w:hAnsi="Times New Roman" w:cs="Times New Roman"/>
          <w:color w:val="365F91"/>
          <w:sz w:val="24"/>
          <w:szCs w:val="24"/>
        </w:rPr>
      </w:pPr>
      <w:r w:rsidRPr="00186BFE">
        <w:rPr>
          <w:rFonts w:ascii="Times New Roman" w:hAnsi="Times New Roman" w:cs="Times New Roman"/>
          <w:bCs/>
          <w:color w:val="365F91"/>
          <w:sz w:val="24"/>
          <w:szCs w:val="24"/>
        </w:rPr>
        <w:t xml:space="preserve">                       </w:t>
      </w:r>
      <w:r w:rsidRPr="00186BFE">
        <w:rPr>
          <w:rFonts w:ascii="Times New Roman" w:hAnsi="Times New Roman" w:cs="Times New Roman"/>
          <w:color w:val="365F91"/>
          <w:sz w:val="24"/>
          <w:szCs w:val="24"/>
        </w:rPr>
        <w:t xml:space="preserve"> adjacent Reliability Coordinators are:</w:t>
      </w:r>
    </w:p>
    <w:p w:rsidR="00C77FA3" w:rsidRPr="00186BFE" w:rsidRDefault="00C77FA3" w:rsidP="00C77FA3">
      <w:pPr>
        <w:widowControl w:val="0"/>
        <w:tabs>
          <w:tab w:val="left" w:pos="1080"/>
          <w:tab w:val="left" w:pos="1440"/>
          <w:tab w:val="left" w:pos="1560"/>
        </w:tabs>
        <w:spacing w:line="284" w:lineRule="exact"/>
        <w:ind w:left="900" w:hanging="900"/>
        <w:rPr>
          <w:rFonts w:ascii="Times New Roman" w:hAnsi="Times New Roman" w:cs="Times New Roman"/>
          <w:color w:val="365F91"/>
          <w:sz w:val="24"/>
          <w:szCs w:val="24"/>
        </w:rPr>
      </w:pPr>
    </w:p>
    <w:p w:rsidR="00C77FA3" w:rsidRPr="00186BFE" w:rsidRDefault="00C77FA3" w:rsidP="00C77FA3">
      <w:pPr>
        <w:widowControl w:val="0"/>
        <w:tabs>
          <w:tab w:val="left" w:pos="1080"/>
          <w:tab w:val="left" w:pos="1440"/>
          <w:tab w:val="left" w:pos="1560"/>
        </w:tabs>
        <w:spacing w:line="240" w:lineRule="exact"/>
        <w:ind w:left="900" w:hanging="900"/>
        <w:rPr>
          <w:rFonts w:ascii="Times New Roman" w:hAnsi="Times New Roman" w:cs="Times New Roman"/>
          <w:color w:val="365F91"/>
          <w:sz w:val="24"/>
          <w:szCs w:val="24"/>
        </w:rPr>
      </w:pPr>
      <w:r w:rsidRPr="00186BFE">
        <w:rPr>
          <w:rFonts w:ascii="Times New Roman" w:hAnsi="Times New Roman" w:cs="Times New Roman"/>
          <w:color w:val="365F91"/>
          <w:sz w:val="24"/>
          <w:szCs w:val="24"/>
        </w:rPr>
        <w:tab/>
      </w:r>
      <w:r w:rsidRPr="00186BFE">
        <w:rPr>
          <w:rFonts w:ascii="Times New Roman" w:hAnsi="Times New Roman" w:cs="Times New Roman"/>
          <w:color w:val="365F91"/>
          <w:sz w:val="24"/>
          <w:szCs w:val="24"/>
        </w:rPr>
        <w:tab/>
      </w:r>
      <w:r w:rsidRPr="00186BFE">
        <w:rPr>
          <w:rFonts w:ascii="Times New Roman" w:hAnsi="Times New Roman" w:cs="Times New Roman"/>
          <w:color w:val="365F91"/>
          <w:sz w:val="24"/>
          <w:szCs w:val="24"/>
        </w:rPr>
        <w:tab/>
      </w:r>
      <w:r w:rsidRPr="00186BFE">
        <w:rPr>
          <w:rFonts w:ascii="Times New Roman" w:hAnsi="Times New Roman" w:cs="Times New Roman"/>
          <w:color w:val="365F91"/>
          <w:sz w:val="24"/>
          <w:szCs w:val="24"/>
          <w:u w:val="single"/>
        </w:rPr>
        <w:tab/>
      </w:r>
      <w:r w:rsidRPr="00186BFE">
        <w:rPr>
          <w:rFonts w:ascii="Times New Roman" w:hAnsi="Times New Roman" w:cs="Times New Roman"/>
          <w:bCs/>
          <w:color w:val="365F91"/>
          <w:sz w:val="24"/>
          <w:szCs w:val="24"/>
          <w:u w:val="single"/>
        </w:rPr>
        <w:t>__</w:t>
      </w:r>
      <w:r w:rsidRPr="00186BFE">
        <w:rPr>
          <w:rFonts w:ascii="Times New Roman" w:hAnsi="Times New Roman" w:cs="Times New Roman"/>
          <w:bCs/>
          <w:color w:val="365F91"/>
          <w:sz w:val="24"/>
          <w:szCs w:val="24"/>
        </w:rPr>
        <w:t>_</w:t>
      </w:r>
      <w:r w:rsidRPr="00186BFE">
        <w:rPr>
          <w:rFonts w:ascii="Times New Roman" w:hAnsi="Times New Roman" w:cs="Times New Roman"/>
          <w:b/>
          <w:bCs/>
          <w:color w:val="365F91"/>
          <w:sz w:val="24"/>
          <w:szCs w:val="24"/>
        </w:rPr>
        <w:tab/>
      </w:r>
      <w:r w:rsidRPr="00186BFE">
        <w:rPr>
          <w:rFonts w:ascii="Times New Roman" w:hAnsi="Times New Roman" w:cs="Times New Roman"/>
          <w:color w:val="365F91"/>
          <w:sz w:val="24"/>
          <w:szCs w:val="24"/>
        </w:rPr>
        <w:t>Clear,</w:t>
      </w:r>
    </w:p>
    <w:p w:rsidR="00C77FA3" w:rsidRPr="00186BFE" w:rsidRDefault="00C77FA3" w:rsidP="00C77FA3">
      <w:pPr>
        <w:widowControl w:val="0"/>
        <w:tabs>
          <w:tab w:val="left" w:pos="1080"/>
          <w:tab w:val="left" w:pos="1440"/>
          <w:tab w:val="left" w:pos="1560"/>
        </w:tabs>
        <w:spacing w:line="240" w:lineRule="exact"/>
        <w:ind w:left="900" w:hanging="900"/>
        <w:rPr>
          <w:rFonts w:ascii="Times New Roman" w:hAnsi="Times New Roman" w:cs="Times New Roman"/>
          <w:color w:val="365F91"/>
          <w:sz w:val="24"/>
          <w:szCs w:val="24"/>
        </w:rPr>
      </w:pPr>
      <w:r w:rsidRPr="00186BFE">
        <w:rPr>
          <w:rFonts w:ascii="Times New Roman" w:hAnsi="Times New Roman" w:cs="Times New Roman"/>
          <w:color w:val="365F91"/>
          <w:sz w:val="24"/>
          <w:szCs w:val="24"/>
        </w:rPr>
        <w:tab/>
      </w:r>
      <w:r w:rsidRPr="00186BFE">
        <w:rPr>
          <w:rFonts w:ascii="Times New Roman" w:hAnsi="Times New Roman" w:cs="Times New Roman"/>
          <w:color w:val="365F91"/>
          <w:sz w:val="24"/>
          <w:szCs w:val="24"/>
        </w:rPr>
        <w:tab/>
      </w:r>
      <w:r w:rsidRPr="00186BFE">
        <w:rPr>
          <w:rFonts w:ascii="Times New Roman" w:hAnsi="Times New Roman" w:cs="Times New Roman"/>
          <w:color w:val="365F91"/>
          <w:sz w:val="24"/>
          <w:szCs w:val="24"/>
        </w:rPr>
        <w:tab/>
      </w:r>
      <w:r w:rsidRPr="00186BFE">
        <w:rPr>
          <w:rFonts w:ascii="Times New Roman" w:hAnsi="Times New Roman" w:cs="Times New Roman"/>
          <w:color w:val="365F91"/>
          <w:sz w:val="24"/>
          <w:szCs w:val="24"/>
          <w:u w:val="single"/>
        </w:rPr>
        <w:tab/>
      </w:r>
      <w:r w:rsidRPr="00186BFE">
        <w:rPr>
          <w:rFonts w:ascii="Times New Roman" w:hAnsi="Times New Roman" w:cs="Times New Roman"/>
          <w:bCs/>
          <w:color w:val="365F91"/>
          <w:sz w:val="24"/>
          <w:szCs w:val="24"/>
          <w:u w:val="single"/>
        </w:rPr>
        <w:t>__</w:t>
      </w:r>
      <w:r w:rsidRPr="00186BFE">
        <w:rPr>
          <w:rFonts w:ascii="Times New Roman" w:hAnsi="Times New Roman" w:cs="Times New Roman"/>
          <w:bCs/>
          <w:color w:val="365F91"/>
          <w:sz w:val="24"/>
          <w:szCs w:val="24"/>
        </w:rPr>
        <w:t>_</w:t>
      </w:r>
      <w:r w:rsidRPr="00186BFE">
        <w:rPr>
          <w:rFonts w:ascii="Times New Roman" w:hAnsi="Times New Roman" w:cs="Times New Roman"/>
          <w:b/>
          <w:bCs/>
          <w:color w:val="365F91"/>
          <w:sz w:val="24"/>
          <w:szCs w:val="24"/>
        </w:rPr>
        <w:tab/>
      </w:r>
      <w:r w:rsidRPr="00186BFE">
        <w:rPr>
          <w:rFonts w:ascii="Times New Roman" w:hAnsi="Times New Roman" w:cs="Times New Roman"/>
          <w:color w:val="365F91"/>
          <w:sz w:val="24"/>
          <w:szCs w:val="24"/>
        </w:rPr>
        <w:t>Comprehensive, and</w:t>
      </w:r>
    </w:p>
    <w:p w:rsidR="00C77FA3" w:rsidRPr="00186BFE" w:rsidRDefault="00C77FA3" w:rsidP="00C77FA3">
      <w:pPr>
        <w:widowControl w:val="0"/>
        <w:tabs>
          <w:tab w:val="left" w:pos="1080"/>
          <w:tab w:val="left" w:pos="1440"/>
          <w:tab w:val="left" w:pos="1560"/>
        </w:tabs>
        <w:spacing w:line="240" w:lineRule="exact"/>
        <w:ind w:left="900" w:hanging="900"/>
        <w:rPr>
          <w:rFonts w:ascii="Times New Roman" w:hAnsi="Times New Roman" w:cs="Times New Roman"/>
          <w:color w:val="365F91"/>
          <w:sz w:val="24"/>
          <w:szCs w:val="24"/>
        </w:rPr>
      </w:pPr>
      <w:r w:rsidRPr="00186BFE">
        <w:rPr>
          <w:rFonts w:ascii="Times New Roman" w:hAnsi="Times New Roman" w:cs="Times New Roman"/>
          <w:color w:val="365F91"/>
          <w:sz w:val="24"/>
          <w:szCs w:val="24"/>
        </w:rPr>
        <w:tab/>
      </w:r>
      <w:r w:rsidRPr="00186BFE">
        <w:rPr>
          <w:rFonts w:ascii="Times New Roman" w:hAnsi="Times New Roman" w:cs="Times New Roman"/>
          <w:color w:val="365F91"/>
          <w:sz w:val="24"/>
          <w:szCs w:val="24"/>
        </w:rPr>
        <w:tab/>
      </w:r>
      <w:r w:rsidRPr="00186BFE">
        <w:rPr>
          <w:rFonts w:ascii="Times New Roman" w:hAnsi="Times New Roman" w:cs="Times New Roman"/>
          <w:color w:val="365F91"/>
          <w:sz w:val="24"/>
          <w:szCs w:val="24"/>
        </w:rPr>
        <w:tab/>
      </w:r>
      <w:r w:rsidRPr="00186BFE">
        <w:rPr>
          <w:rFonts w:ascii="Times New Roman" w:hAnsi="Times New Roman" w:cs="Times New Roman"/>
          <w:color w:val="365F91"/>
          <w:sz w:val="24"/>
          <w:szCs w:val="24"/>
          <w:u w:val="single"/>
        </w:rPr>
        <w:tab/>
      </w:r>
      <w:r w:rsidRPr="00186BFE">
        <w:rPr>
          <w:rFonts w:ascii="Times New Roman" w:hAnsi="Times New Roman" w:cs="Times New Roman"/>
          <w:bCs/>
          <w:color w:val="365F91"/>
          <w:sz w:val="24"/>
          <w:szCs w:val="24"/>
          <w:u w:val="single"/>
        </w:rPr>
        <w:t>__</w:t>
      </w:r>
      <w:r w:rsidRPr="00186BFE">
        <w:rPr>
          <w:rFonts w:ascii="Times New Roman" w:hAnsi="Times New Roman" w:cs="Times New Roman"/>
          <w:bCs/>
          <w:color w:val="365F91"/>
          <w:sz w:val="24"/>
          <w:szCs w:val="24"/>
        </w:rPr>
        <w:t>_</w:t>
      </w:r>
      <w:r w:rsidRPr="00186BFE">
        <w:rPr>
          <w:rFonts w:ascii="Times New Roman" w:hAnsi="Times New Roman" w:cs="Times New Roman"/>
          <w:b/>
          <w:bCs/>
          <w:color w:val="365F91"/>
          <w:sz w:val="24"/>
          <w:szCs w:val="24"/>
        </w:rPr>
        <w:tab/>
      </w:r>
      <w:r w:rsidRPr="00186BFE">
        <w:rPr>
          <w:rFonts w:ascii="Times New Roman" w:hAnsi="Times New Roman" w:cs="Times New Roman"/>
          <w:color w:val="365F91"/>
          <w:sz w:val="24"/>
          <w:szCs w:val="24"/>
        </w:rPr>
        <w:t>Executed.</w:t>
      </w:r>
    </w:p>
    <w:p w:rsidR="00C77FA3" w:rsidRPr="00A6671C" w:rsidRDefault="00C77FA3" w:rsidP="00C77FA3">
      <w:pPr>
        <w:widowControl w:val="0"/>
        <w:tabs>
          <w:tab w:val="left" w:pos="1440"/>
        </w:tabs>
        <w:spacing w:line="40" w:lineRule="exact"/>
        <w:ind w:left="900" w:hanging="900"/>
        <w:rPr>
          <w:rFonts w:ascii="Times New Roman" w:hAnsi="Times New Roman" w:cs="Times New Roman"/>
          <w:sz w:val="24"/>
          <w:szCs w:val="24"/>
        </w:rPr>
      </w:pPr>
      <w:r w:rsidRPr="00A6671C">
        <w:rPr>
          <w:rFonts w:ascii="Times New Roman" w:hAnsi="Times New Roman" w:cs="Times New Roman"/>
          <w:sz w:val="24"/>
          <w:szCs w:val="24"/>
        </w:rPr>
        <w:tab/>
      </w:r>
      <w:r w:rsidRPr="00A6671C">
        <w:rPr>
          <w:rFonts w:ascii="Times New Roman" w:hAnsi="Times New Roman" w:cs="Times New Roman"/>
          <w:sz w:val="24"/>
          <w:szCs w:val="24"/>
        </w:rPr>
        <w:tab/>
      </w:r>
    </w:p>
    <w:p w:rsidR="00C77FA3" w:rsidRPr="00A6671C" w:rsidRDefault="00C77FA3" w:rsidP="00C77FA3">
      <w:pPr>
        <w:widowControl w:val="0"/>
        <w:tabs>
          <w:tab w:val="left" w:pos="1440"/>
        </w:tabs>
        <w:spacing w:line="40" w:lineRule="exact"/>
        <w:ind w:left="900" w:hanging="900"/>
        <w:rPr>
          <w:rFonts w:ascii="Times New Roman" w:hAnsi="Times New Roman" w:cs="Times New Roman"/>
          <w:sz w:val="24"/>
          <w:szCs w:val="24"/>
        </w:rPr>
      </w:pPr>
    </w:p>
    <w:p w:rsidR="00C77FA3" w:rsidRPr="00A6671C" w:rsidRDefault="00C77FA3" w:rsidP="00C77FA3">
      <w:pPr>
        <w:widowControl w:val="0"/>
        <w:tabs>
          <w:tab w:val="left" w:pos="1440"/>
        </w:tabs>
        <w:spacing w:line="40" w:lineRule="exact"/>
        <w:ind w:left="900" w:hanging="900"/>
        <w:rPr>
          <w:rFonts w:ascii="Times New Roman" w:hAnsi="Times New Roman" w:cs="Times New Roman"/>
          <w:sz w:val="24"/>
          <w:szCs w:val="24"/>
        </w:rPr>
      </w:pPr>
    </w:p>
    <w:p w:rsidR="00C77FA3" w:rsidRPr="00A6671C" w:rsidRDefault="00C77FA3" w:rsidP="00C77FA3">
      <w:pPr>
        <w:widowControl w:val="0"/>
        <w:tabs>
          <w:tab w:val="left" w:pos="1440"/>
        </w:tabs>
        <w:spacing w:line="40" w:lineRule="exact"/>
        <w:ind w:left="900" w:hanging="900"/>
        <w:rPr>
          <w:rFonts w:ascii="Times New Roman" w:hAnsi="Times New Roman" w:cs="Times New Roman"/>
          <w:sz w:val="24"/>
          <w:szCs w:val="24"/>
        </w:rPr>
      </w:pPr>
    </w:p>
    <w:p w:rsidR="00C77FA3" w:rsidRPr="00A6671C" w:rsidRDefault="00C77FA3" w:rsidP="00C77FA3">
      <w:pPr>
        <w:widowControl w:val="0"/>
        <w:tabs>
          <w:tab w:val="left" w:pos="1440"/>
        </w:tabs>
        <w:spacing w:line="40" w:lineRule="exact"/>
        <w:ind w:left="900" w:hanging="900"/>
        <w:rPr>
          <w:rFonts w:ascii="Times New Roman" w:hAnsi="Times New Roman" w:cs="Times New Roman"/>
          <w:sz w:val="24"/>
          <w:szCs w:val="24"/>
        </w:rPr>
      </w:pPr>
    </w:p>
    <w:p w:rsidR="00C77FA3" w:rsidRPr="00A6671C" w:rsidRDefault="00C77FA3" w:rsidP="00C77FA3">
      <w:pPr>
        <w:widowControl w:val="0"/>
        <w:tabs>
          <w:tab w:val="left" w:pos="1440"/>
        </w:tabs>
        <w:spacing w:line="40" w:lineRule="exact"/>
        <w:ind w:left="900" w:hanging="900"/>
        <w:rPr>
          <w:rFonts w:ascii="Times New Roman" w:hAnsi="Times New Roman" w:cs="Times New Roman"/>
          <w:sz w:val="24"/>
          <w:szCs w:val="24"/>
        </w:rPr>
      </w:pPr>
    </w:p>
    <w:p w:rsidR="00C77FA3" w:rsidRPr="00A6671C" w:rsidRDefault="00C77FA3" w:rsidP="00C77FA3">
      <w:pPr>
        <w:widowControl w:val="0"/>
        <w:tabs>
          <w:tab w:val="left" w:pos="1440"/>
        </w:tabs>
        <w:spacing w:line="40" w:lineRule="exact"/>
        <w:ind w:left="900" w:hanging="900"/>
        <w:rPr>
          <w:rFonts w:ascii="Times New Roman" w:hAnsi="Times New Roman" w:cs="Times New Roman"/>
          <w:sz w:val="24"/>
          <w:szCs w:val="24"/>
        </w:rPr>
      </w:pPr>
    </w:p>
    <w:p w:rsidR="00C77FA3" w:rsidRPr="00A6671C" w:rsidRDefault="00C77FA3" w:rsidP="00C77FA3">
      <w:pPr>
        <w:widowControl w:val="0"/>
        <w:tabs>
          <w:tab w:val="left" w:pos="900"/>
          <w:tab w:val="left" w:pos="6360"/>
        </w:tabs>
        <w:spacing w:line="294" w:lineRule="exact"/>
        <w:rPr>
          <w:rFonts w:ascii="Times New Roman" w:hAnsi="Times New Roman" w:cs="Times New Roman"/>
          <w:b/>
          <w:bCs/>
          <w:color w:val="264D74"/>
          <w:sz w:val="24"/>
          <w:szCs w:val="24"/>
        </w:rPr>
      </w:pPr>
    </w:p>
    <w:p w:rsidR="00C77FA3" w:rsidRPr="00A6671C" w:rsidRDefault="00C77FA3" w:rsidP="00C77FA3">
      <w:pPr>
        <w:widowControl w:val="0"/>
        <w:tabs>
          <w:tab w:val="left" w:pos="900"/>
          <w:tab w:val="left" w:pos="6360"/>
        </w:tabs>
        <w:spacing w:line="294" w:lineRule="exact"/>
        <w:rPr>
          <w:rFonts w:ascii="Times New Roman" w:hAnsi="Times New Roman" w:cs="Times New Roman"/>
          <w:b/>
          <w:bCs/>
          <w:color w:val="264D74"/>
          <w:sz w:val="24"/>
          <w:szCs w:val="24"/>
        </w:rPr>
      </w:pPr>
      <w:r w:rsidRPr="00A6671C">
        <w:rPr>
          <w:rFonts w:ascii="Times New Roman" w:hAnsi="Times New Roman" w:cs="Times New Roman"/>
          <w:b/>
          <w:bCs/>
          <w:color w:val="264D74"/>
          <w:sz w:val="24"/>
          <w:szCs w:val="24"/>
        </w:rPr>
        <w:t>Detailed notes:</w:t>
      </w:r>
    </w:p>
    <w:p w:rsidR="00C77FA3" w:rsidRPr="00A6671C" w:rsidRDefault="00C77FA3" w:rsidP="00C77FA3">
      <w:pPr>
        <w:widowControl w:val="0"/>
        <w:shd w:val="clear" w:color="auto" w:fill="D3DCE9"/>
        <w:tabs>
          <w:tab w:val="left" w:pos="720"/>
        </w:tabs>
        <w:spacing w:line="294" w:lineRule="exact"/>
        <w:rPr>
          <w:rFonts w:ascii="Times New Roman" w:hAnsi="Times New Roman" w:cs="Times New Roman"/>
          <w:bCs/>
          <w:color w:val="264D74"/>
          <w:sz w:val="24"/>
          <w:szCs w:val="24"/>
        </w:rPr>
      </w:pPr>
    </w:p>
    <w:p w:rsidR="00C77FA3" w:rsidRPr="00A6671C" w:rsidRDefault="00C77FA3" w:rsidP="00C77FA3">
      <w:pPr>
        <w:widowControl w:val="0"/>
        <w:shd w:val="clear" w:color="auto" w:fill="D3DCE9"/>
        <w:tabs>
          <w:tab w:val="left" w:pos="720"/>
        </w:tabs>
        <w:spacing w:line="294" w:lineRule="exact"/>
        <w:rPr>
          <w:rFonts w:ascii="Times New Roman" w:hAnsi="Times New Roman" w:cs="Times New Roman"/>
          <w:bCs/>
          <w:color w:val="264D74"/>
          <w:sz w:val="24"/>
          <w:szCs w:val="24"/>
        </w:rPr>
      </w:pPr>
    </w:p>
    <w:p w:rsidR="00C77FA3" w:rsidRPr="00A6671C" w:rsidRDefault="00C77FA3" w:rsidP="00C77FA3">
      <w:pPr>
        <w:widowControl w:val="0"/>
        <w:tabs>
          <w:tab w:val="left" w:pos="900"/>
          <w:tab w:val="left" w:pos="6360"/>
        </w:tabs>
        <w:spacing w:line="294" w:lineRule="exact"/>
        <w:rPr>
          <w:rFonts w:ascii="Times New Roman" w:hAnsi="Times New Roman" w:cs="Times New Roman"/>
          <w:b/>
          <w:bCs/>
          <w:color w:val="264D74"/>
          <w:sz w:val="24"/>
          <w:szCs w:val="24"/>
        </w:rPr>
      </w:pPr>
    </w:p>
    <w:p w:rsidR="00844A62" w:rsidRPr="00A6671C" w:rsidRDefault="00844A62" w:rsidP="00D3402E">
      <w:pPr>
        <w:pStyle w:val="Requirement"/>
        <w:numPr>
          <w:ilvl w:val="0"/>
          <w:numId w:val="0"/>
        </w:numPr>
        <w:ind w:left="360"/>
        <w:rPr>
          <w:sz w:val="24"/>
        </w:rPr>
      </w:pPr>
    </w:p>
    <w:p w:rsidR="00D3402E" w:rsidRPr="00A6671C" w:rsidRDefault="00D3402E" w:rsidP="00D3402E">
      <w:pPr>
        <w:pStyle w:val="Requirement"/>
        <w:rPr>
          <w:sz w:val="24"/>
        </w:rPr>
      </w:pPr>
      <w:r w:rsidRPr="00A6671C">
        <w:rPr>
          <w:sz w:val="24"/>
        </w:rPr>
        <w:t>Transmission Operators, Balancing Authorities, Generator Operators, Transmission Service Providers, Load-Serving Entities, and Purchasing-Selling Entities shall comply with Reliability Coordinator directives unless such actions would violate safety, equipment, or regulatory or statutory requirements.  Under these circumstances, the Transmission Operator, Balancing Authority, Generator Operator, Transmission Service Provider, Load-Serving Entity, or Purchasing-Selling Entity shall immediately inform the Reliability Coordinator of the inability to perform the directive so that the Reliability Coordinator may implement alternate remedial actions.</w:t>
      </w:r>
    </w:p>
    <w:p w:rsidR="00D3402E" w:rsidRPr="00A6671C" w:rsidRDefault="00D3402E" w:rsidP="00D3402E">
      <w:pPr>
        <w:widowControl w:val="0"/>
        <w:tabs>
          <w:tab w:val="left" w:pos="720"/>
        </w:tabs>
        <w:spacing w:before="120" w:line="294" w:lineRule="exact"/>
        <w:ind w:left="720"/>
        <w:rPr>
          <w:rFonts w:ascii="Times New Roman" w:hAnsi="Times New Roman" w:cs="Times New Roman"/>
          <w:b/>
          <w:bCs/>
          <w:i/>
          <w:iCs/>
          <w:color w:val="000000"/>
          <w:sz w:val="24"/>
          <w:szCs w:val="24"/>
        </w:rPr>
      </w:pPr>
      <w:r w:rsidRPr="00A6671C">
        <w:rPr>
          <w:rFonts w:ascii="Times New Roman" w:hAnsi="Times New Roman" w:cs="Times New Roman"/>
          <w:b/>
          <w:bCs/>
          <w:color w:val="264D74"/>
          <w:sz w:val="24"/>
          <w:szCs w:val="24"/>
        </w:rPr>
        <w:t xml:space="preserve"> </w:t>
      </w:r>
      <w:r w:rsidR="005142BA" w:rsidRPr="001443E3">
        <w:rPr>
          <w:rFonts w:ascii="Times New Roman" w:hAnsi="Times New Roman" w:cs="Times New Roman"/>
          <w:b/>
          <w:bCs/>
          <w:sz w:val="24"/>
          <w:szCs w:val="24"/>
        </w:rPr>
        <w:t>Describe, in narrative form, how you meet compliance with this requirement:</w:t>
      </w:r>
      <w:r w:rsidR="005142BA" w:rsidRPr="008374A0">
        <w:rPr>
          <w:rFonts w:ascii="Times New Roman" w:hAnsi="Times New Roman" w:cs="Times New Roman"/>
          <w:b/>
          <w:bCs/>
          <w:color w:val="264D74"/>
          <w:sz w:val="24"/>
          <w:szCs w:val="24"/>
        </w:rPr>
        <w:t xml:space="preserve"> </w:t>
      </w:r>
      <w:r w:rsidR="005142BA" w:rsidRPr="00A6671C">
        <w:rPr>
          <w:rFonts w:ascii="Times New Roman" w:hAnsi="Times New Roman" w:cs="Times New Roman"/>
          <w:b/>
          <w:bCs/>
          <w:color w:val="264D74"/>
          <w:sz w:val="24"/>
          <w:szCs w:val="24"/>
        </w:rPr>
        <w:t xml:space="preserve"> </w:t>
      </w:r>
      <w:r w:rsidRPr="00A6671C">
        <w:rPr>
          <w:rFonts w:ascii="Times New Roman" w:hAnsi="Times New Roman" w:cs="Times New Roman"/>
          <w:b/>
          <w:bCs/>
          <w:i/>
          <w:iCs/>
          <w:color w:val="000000"/>
          <w:sz w:val="24"/>
          <w:szCs w:val="24"/>
        </w:rPr>
        <w:t>(Registered Entity Response Required)</w:t>
      </w:r>
    </w:p>
    <w:p w:rsidR="00D3402E" w:rsidRPr="00A6671C" w:rsidRDefault="00D3402E" w:rsidP="00D3402E">
      <w:pPr>
        <w:widowControl w:val="0"/>
        <w:tabs>
          <w:tab w:val="left" w:pos="720"/>
        </w:tabs>
        <w:spacing w:line="186" w:lineRule="exact"/>
        <w:ind w:left="720"/>
        <w:rPr>
          <w:rFonts w:ascii="Times New Roman" w:hAnsi="Times New Roman" w:cs="Times New Roman"/>
          <w:sz w:val="24"/>
          <w:szCs w:val="24"/>
        </w:rPr>
      </w:pPr>
    </w:p>
    <w:p w:rsidR="00D3402E" w:rsidRPr="00A6671C" w:rsidRDefault="00D3402E" w:rsidP="00D3402E">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A6671C">
        <w:rPr>
          <w:rFonts w:ascii="Times New Roman" w:hAnsi="Times New Roman" w:cs="Times New Roman"/>
          <w:bCs/>
          <w:color w:val="264D74"/>
          <w:sz w:val="24"/>
          <w:szCs w:val="24"/>
        </w:rPr>
        <w:t xml:space="preserve"> </w:t>
      </w:r>
    </w:p>
    <w:p w:rsidR="00D3402E" w:rsidRPr="00A6671C" w:rsidRDefault="00D3402E" w:rsidP="00D3402E">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D3402E" w:rsidRPr="00A6671C" w:rsidRDefault="00D3402E" w:rsidP="00D3402E">
      <w:pPr>
        <w:tabs>
          <w:tab w:val="left" w:pos="720"/>
        </w:tabs>
        <w:ind w:left="720" w:hanging="720"/>
        <w:rPr>
          <w:rFonts w:ascii="Times New Roman" w:hAnsi="Times New Roman" w:cs="Times New Roman"/>
          <w:sz w:val="24"/>
          <w:szCs w:val="24"/>
        </w:rPr>
      </w:pPr>
    </w:p>
    <w:p w:rsidR="000241B0" w:rsidRPr="00A6671C" w:rsidRDefault="000241B0" w:rsidP="000241B0">
      <w:pPr>
        <w:pStyle w:val="StyleBodyText12pt"/>
        <w:rPr>
          <w:rFonts w:cs="Times New Roman"/>
          <w:color w:val="000000"/>
          <w:szCs w:val="24"/>
        </w:rPr>
      </w:pPr>
      <w:r w:rsidRPr="004C32A9">
        <w:rPr>
          <w:rFonts w:cs="Times New Roman"/>
          <w:b/>
          <w:bCs/>
          <w:szCs w:val="24"/>
        </w:rPr>
        <w:t>Question:</w:t>
      </w:r>
      <w:r w:rsidRPr="00A6671C">
        <w:rPr>
          <w:rFonts w:cs="Times New Roman"/>
          <w:b/>
          <w:bCs/>
          <w:color w:val="264D74"/>
          <w:szCs w:val="24"/>
        </w:rPr>
        <w:t xml:space="preserve">  </w:t>
      </w:r>
      <w:r w:rsidRPr="00A6671C">
        <w:rPr>
          <w:rFonts w:cs="Times New Roman"/>
          <w:iCs/>
          <w:szCs w:val="24"/>
        </w:rPr>
        <w:t xml:space="preserve">Have you received any directives from your </w:t>
      </w:r>
      <w:r>
        <w:rPr>
          <w:rFonts w:cs="Times New Roman"/>
          <w:iCs/>
          <w:szCs w:val="24"/>
        </w:rPr>
        <w:t>reliability</w:t>
      </w:r>
      <w:r w:rsidRPr="00A6671C">
        <w:rPr>
          <w:rFonts w:cs="Times New Roman"/>
          <w:iCs/>
          <w:szCs w:val="24"/>
        </w:rPr>
        <w:t xml:space="preserve"> coordinator </w:t>
      </w:r>
      <w:r w:rsidR="00471069">
        <w:rPr>
          <w:rFonts w:cs="Times New Roman"/>
          <w:iCs/>
          <w:szCs w:val="24"/>
        </w:rPr>
        <w:t>during the past 90 days</w:t>
      </w:r>
      <w:r w:rsidRPr="00A6671C">
        <w:rPr>
          <w:rFonts w:cs="Times New Roman"/>
          <w:iCs/>
          <w:szCs w:val="24"/>
        </w:rPr>
        <w:t>?  If you received a directive, did you comply within 30 minutes?</w:t>
      </w:r>
      <w:r w:rsidR="00471069">
        <w:rPr>
          <w:rFonts w:cs="Times New Roman"/>
          <w:iCs/>
          <w:szCs w:val="24"/>
        </w:rPr>
        <w:t xml:space="preserve"> If you could not comply, did you immediately notify the RC?</w:t>
      </w:r>
    </w:p>
    <w:p w:rsidR="000241B0" w:rsidRPr="00A6671C" w:rsidRDefault="000241B0" w:rsidP="000241B0">
      <w:pPr>
        <w:widowControl w:val="0"/>
        <w:tabs>
          <w:tab w:val="left" w:pos="60"/>
        </w:tabs>
        <w:spacing w:line="294" w:lineRule="exact"/>
        <w:rPr>
          <w:rFonts w:ascii="Times New Roman" w:hAnsi="Times New Roman" w:cs="Times New Roman"/>
          <w:sz w:val="24"/>
          <w:szCs w:val="24"/>
        </w:rPr>
      </w:pPr>
    </w:p>
    <w:p w:rsidR="000241B0" w:rsidRPr="00A6671C" w:rsidRDefault="000241B0" w:rsidP="000241B0">
      <w:pPr>
        <w:widowControl w:val="0"/>
        <w:tabs>
          <w:tab w:val="left" w:pos="60"/>
        </w:tabs>
        <w:spacing w:line="294" w:lineRule="exact"/>
        <w:rPr>
          <w:rFonts w:ascii="Times New Roman" w:hAnsi="Times New Roman" w:cs="Times New Roman"/>
          <w:b/>
          <w:bCs/>
          <w:i/>
          <w:iCs/>
          <w:color w:val="000000"/>
          <w:sz w:val="24"/>
          <w:szCs w:val="24"/>
        </w:rPr>
      </w:pPr>
      <w:r w:rsidRPr="00A6671C">
        <w:rPr>
          <w:rFonts w:ascii="Times New Roman" w:hAnsi="Times New Roman" w:cs="Times New Roman"/>
          <w:sz w:val="24"/>
          <w:szCs w:val="24"/>
        </w:rPr>
        <w:tab/>
      </w:r>
      <w:r w:rsidRPr="00A6671C">
        <w:rPr>
          <w:rFonts w:ascii="Times New Roman" w:hAnsi="Times New Roman" w:cs="Times New Roman"/>
          <w:b/>
          <w:bCs/>
          <w:color w:val="264D74"/>
          <w:sz w:val="24"/>
          <w:szCs w:val="24"/>
        </w:rPr>
        <w:tab/>
      </w:r>
      <w:r w:rsidRPr="001443E3">
        <w:rPr>
          <w:rFonts w:ascii="Times New Roman" w:hAnsi="Times New Roman" w:cs="Times New Roman"/>
          <w:b/>
          <w:bCs/>
          <w:sz w:val="24"/>
          <w:szCs w:val="24"/>
        </w:rPr>
        <w:t>Entity</w:t>
      </w:r>
      <w:r w:rsidRPr="001443E3">
        <w:rPr>
          <w:rFonts w:ascii="Times New Roman" w:hAnsi="Times New Roman" w:cs="Times New Roman"/>
          <w:sz w:val="24"/>
          <w:szCs w:val="24"/>
        </w:rPr>
        <w:t xml:space="preserve"> </w:t>
      </w:r>
      <w:r w:rsidRPr="001443E3">
        <w:rPr>
          <w:rFonts w:ascii="Times New Roman" w:hAnsi="Times New Roman" w:cs="Times New Roman"/>
          <w:b/>
          <w:bCs/>
          <w:sz w:val="24"/>
          <w:szCs w:val="24"/>
        </w:rPr>
        <w:t>Response:</w:t>
      </w:r>
      <w:r w:rsidRPr="00A6671C">
        <w:rPr>
          <w:rFonts w:ascii="Times New Roman" w:hAnsi="Times New Roman" w:cs="Times New Roman"/>
          <w:b/>
          <w:bCs/>
          <w:color w:val="264D74"/>
          <w:sz w:val="24"/>
          <w:szCs w:val="24"/>
        </w:rPr>
        <w:t xml:space="preserve"> </w:t>
      </w:r>
      <w:r w:rsidRPr="00EF314C">
        <w:rPr>
          <w:rFonts w:ascii="Times New Roman" w:hAnsi="Times New Roman" w:cs="Times New Roman"/>
          <w:b/>
          <w:bCs/>
          <w:i/>
          <w:iCs/>
          <w:color w:val="000000"/>
          <w:sz w:val="24"/>
          <w:szCs w:val="24"/>
        </w:rPr>
        <w:t>(Registered Entity Response Required)</w:t>
      </w:r>
    </w:p>
    <w:p w:rsidR="000241B0" w:rsidRPr="00A6671C" w:rsidRDefault="000241B0" w:rsidP="000241B0">
      <w:pPr>
        <w:widowControl w:val="0"/>
        <w:spacing w:line="186" w:lineRule="exact"/>
        <w:rPr>
          <w:rFonts w:ascii="Times New Roman" w:hAnsi="Times New Roman" w:cs="Times New Roman"/>
          <w:sz w:val="24"/>
          <w:szCs w:val="24"/>
        </w:rPr>
      </w:pPr>
    </w:p>
    <w:p w:rsidR="000241B0" w:rsidRPr="00A6671C" w:rsidRDefault="000241B0" w:rsidP="000241B0">
      <w:pPr>
        <w:widowControl w:val="0"/>
        <w:shd w:val="clear" w:color="auto" w:fill="D3DCE9"/>
        <w:tabs>
          <w:tab w:val="left" w:pos="720"/>
        </w:tabs>
        <w:spacing w:line="294" w:lineRule="exact"/>
        <w:rPr>
          <w:rFonts w:ascii="Times New Roman" w:hAnsi="Times New Roman" w:cs="Times New Roman"/>
          <w:bCs/>
          <w:color w:val="264D74"/>
          <w:sz w:val="24"/>
          <w:szCs w:val="24"/>
        </w:rPr>
      </w:pPr>
      <w:r w:rsidRPr="00A6671C">
        <w:rPr>
          <w:rFonts w:ascii="Times New Roman" w:hAnsi="Times New Roman" w:cs="Times New Roman"/>
          <w:bCs/>
          <w:color w:val="264D74"/>
          <w:sz w:val="24"/>
          <w:szCs w:val="24"/>
        </w:rPr>
        <w:t xml:space="preserve"> </w:t>
      </w:r>
    </w:p>
    <w:p w:rsidR="000241B0" w:rsidRPr="00A6671C" w:rsidRDefault="000241B0" w:rsidP="000241B0">
      <w:pPr>
        <w:widowControl w:val="0"/>
        <w:shd w:val="clear" w:color="auto" w:fill="D3DCE9"/>
        <w:tabs>
          <w:tab w:val="left" w:pos="720"/>
        </w:tabs>
        <w:spacing w:line="294" w:lineRule="exact"/>
        <w:rPr>
          <w:rFonts w:ascii="Times New Roman" w:hAnsi="Times New Roman" w:cs="Times New Roman"/>
          <w:bCs/>
          <w:color w:val="264D74"/>
          <w:sz w:val="24"/>
          <w:szCs w:val="24"/>
        </w:rPr>
      </w:pPr>
    </w:p>
    <w:p w:rsidR="001D7A69" w:rsidRDefault="001D7A69" w:rsidP="001D7A69">
      <w:pPr>
        <w:pStyle w:val="Heading1"/>
        <w:rPr>
          <w:color w:val="auto"/>
          <w:sz w:val="28"/>
          <w:szCs w:val="28"/>
        </w:rPr>
      </w:pPr>
    </w:p>
    <w:p w:rsidR="001D7A69" w:rsidRPr="004C32A9" w:rsidRDefault="001D7A69" w:rsidP="004C32A9">
      <w:pPr>
        <w:pStyle w:val="Heading1"/>
      </w:pPr>
      <w:r w:rsidRPr="004C32A9">
        <w:t>R8 Supporting Evidence and Documentation</w:t>
      </w:r>
    </w:p>
    <w:p w:rsidR="001D7A69" w:rsidRPr="00794A0C" w:rsidRDefault="001D7A69" w:rsidP="001D7A69">
      <w:pPr>
        <w:widowControl w:val="0"/>
        <w:spacing w:line="266" w:lineRule="exact"/>
        <w:rPr>
          <w:rFonts w:ascii="Times New Roman" w:hAnsi="Times New Roman" w:cs="Times New Roman"/>
          <w:b/>
          <w:bCs/>
          <w:sz w:val="24"/>
          <w:szCs w:val="24"/>
        </w:rPr>
      </w:pPr>
    </w:p>
    <w:p w:rsidR="001D7A69" w:rsidRPr="00794A0C" w:rsidRDefault="001D7A69" w:rsidP="001D7A69">
      <w:pPr>
        <w:widowControl w:val="0"/>
        <w:spacing w:line="266" w:lineRule="exact"/>
        <w:rPr>
          <w:rFonts w:ascii="Times New Roman" w:hAnsi="Times New Roman" w:cs="Times New Roman"/>
          <w:b/>
          <w:bCs/>
          <w:i/>
          <w:iCs/>
          <w:sz w:val="24"/>
          <w:szCs w:val="24"/>
        </w:rPr>
      </w:pPr>
      <w:r w:rsidRPr="00794A0C">
        <w:rPr>
          <w:rFonts w:ascii="Times New Roman" w:hAnsi="Times New Roman" w:cs="Times New Roman"/>
          <w:b/>
          <w:bCs/>
          <w:sz w:val="24"/>
          <w:szCs w:val="24"/>
        </w:rPr>
        <w:t xml:space="preserve">Response: </w:t>
      </w:r>
      <w:r w:rsidRPr="00794A0C">
        <w:rPr>
          <w:rFonts w:ascii="Times New Roman" w:hAnsi="Times New Roman" w:cs="Times New Roman"/>
          <w:b/>
          <w:bCs/>
          <w:i/>
          <w:iCs/>
          <w:sz w:val="24"/>
          <w:szCs w:val="24"/>
        </w:rPr>
        <w:t>(Registered Entity Response Required)</w:t>
      </w:r>
    </w:p>
    <w:p w:rsidR="001D7A69" w:rsidRPr="00794A0C" w:rsidRDefault="001D7A69" w:rsidP="001D7A69">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1D7A69" w:rsidRPr="00794A0C" w:rsidTr="000F2CD1">
        <w:trPr>
          <w:gridAfter w:val="1"/>
          <w:wAfter w:w="1224" w:type="dxa"/>
          <w:trHeight w:val="945"/>
        </w:trPr>
        <w:tc>
          <w:tcPr>
            <w:tcW w:w="1098" w:type="dxa"/>
            <w:tcBorders>
              <w:top w:val="nil"/>
              <w:left w:val="nil"/>
              <w:bottom w:val="nil"/>
              <w:right w:val="nil"/>
            </w:tcBorders>
          </w:tcPr>
          <w:p w:rsidR="001D7A69" w:rsidRPr="00794A0C" w:rsidRDefault="001D7A69" w:rsidP="000F2CD1">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rsidR="001D7A69" w:rsidRPr="00794A0C" w:rsidRDefault="001D7A69" w:rsidP="000F2CD1">
            <w:pPr>
              <w:widowControl w:val="0"/>
              <w:tabs>
                <w:tab w:val="left" w:pos="60"/>
              </w:tabs>
              <w:spacing w:line="294" w:lineRule="exact"/>
              <w:rPr>
                <w:rFonts w:ascii="Times New Roman" w:hAnsi="Times New Roman" w:cs="Times New Roman"/>
                <w:b/>
                <w:bCs/>
                <w:sz w:val="24"/>
                <w:szCs w:val="24"/>
              </w:rPr>
            </w:pPr>
            <w:r w:rsidRPr="00794A0C">
              <w:rPr>
                <w:rFonts w:ascii="Times New Roman" w:hAnsi="Times New Roman" w:cs="Times New Roman"/>
                <w:sz w:val="24"/>
                <w:szCs w:val="24"/>
              </w:rPr>
              <w:tab/>
            </w:r>
            <w:r w:rsidRPr="00794A0C">
              <w:rPr>
                <w:rFonts w:ascii="Times New Roman" w:hAnsi="Times New Roman" w:cs="Times New Roman"/>
                <w:b/>
                <w:sz w:val="24"/>
                <w:szCs w:val="24"/>
              </w:rPr>
              <w:t xml:space="preserve">   P</w:t>
            </w:r>
            <w:r w:rsidRPr="00794A0C">
              <w:rPr>
                <w:rFonts w:ascii="Times New Roman" w:hAnsi="Times New Roman" w:cs="Times New Roman"/>
                <w:b/>
                <w:bCs/>
                <w:sz w:val="24"/>
                <w:szCs w:val="24"/>
              </w:rPr>
              <w:t>rovide the following:</w:t>
            </w:r>
          </w:p>
          <w:p w:rsidR="001D7A69" w:rsidRPr="00794A0C" w:rsidRDefault="001D7A69" w:rsidP="000F2CD1">
            <w:pPr>
              <w:widowControl w:val="0"/>
              <w:tabs>
                <w:tab w:val="left" w:pos="252"/>
              </w:tabs>
              <w:spacing w:line="294" w:lineRule="exact"/>
              <w:rPr>
                <w:rFonts w:ascii="Times New Roman" w:hAnsi="Times New Roman" w:cs="Times New Roman"/>
                <w:b/>
                <w:bCs/>
                <w:sz w:val="24"/>
                <w:szCs w:val="24"/>
              </w:rPr>
            </w:pPr>
            <w:r w:rsidRPr="00794A0C">
              <w:rPr>
                <w:rFonts w:ascii="Times New Roman" w:hAnsi="Times New Roman" w:cs="Times New Roman"/>
                <w:b/>
                <w:bCs/>
                <w:sz w:val="24"/>
                <w:szCs w:val="24"/>
              </w:rPr>
              <w:tab/>
              <w:t xml:space="preserve">Document Title and/or File Name, </w:t>
            </w:r>
            <w:r w:rsidRPr="00794A0C">
              <w:rPr>
                <w:rFonts w:ascii="Times New Roman" w:hAnsi="Times New Roman" w:cs="Times New Roman"/>
                <w:b/>
                <w:bCs/>
                <w:sz w:val="24"/>
                <w:szCs w:val="24"/>
              </w:rPr>
              <w:tab/>
            </w:r>
            <w:r w:rsidRPr="00794A0C">
              <w:rPr>
                <w:rFonts w:ascii="Times New Roman" w:hAnsi="Times New Roman" w:cs="Times New Roman"/>
                <w:b/>
                <w:bCs/>
                <w:sz w:val="24"/>
                <w:szCs w:val="24"/>
              </w:rPr>
              <w:tab/>
              <w:t xml:space="preserve">Page &amp; Section, </w:t>
            </w:r>
            <w:r w:rsidRPr="00794A0C">
              <w:rPr>
                <w:rFonts w:ascii="Times New Roman" w:hAnsi="Times New Roman" w:cs="Times New Roman"/>
                <w:b/>
                <w:bCs/>
                <w:sz w:val="24"/>
                <w:szCs w:val="24"/>
              </w:rPr>
              <w:tab/>
              <w:t>Date &amp; Version</w:t>
            </w:r>
          </w:p>
        </w:tc>
      </w:tr>
      <w:tr w:rsidR="001D7A69" w:rsidRPr="00794A0C" w:rsidTr="000F2CD1">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r w:rsidRPr="00794A0C">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rsidR="001D7A69" w:rsidRPr="00794A0C" w:rsidRDefault="001D7A69" w:rsidP="000F2CD1">
            <w:pPr>
              <w:widowControl w:val="0"/>
              <w:tabs>
                <w:tab w:val="left" w:pos="900"/>
                <w:tab w:val="left" w:pos="6360"/>
              </w:tabs>
              <w:spacing w:line="294" w:lineRule="exact"/>
              <w:jc w:val="center"/>
              <w:rPr>
                <w:rFonts w:ascii="Times New Roman" w:hAnsi="Times New Roman" w:cs="Times New Roman"/>
                <w:b/>
                <w:bCs/>
                <w:sz w:val="24"/>
                <w:szCs w:val="24"/>
              </w:rPr>
            </w:pPr>
            <w:r w:rsidRPr="00794A0C">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rsidR="001D7A69" w:rsidRPr="00794A0C" w:rsidRDefault="001D7A69" w:rsidP="000F2CD1">
            <w:pPr>
              <w:widowControl w:val="0"/>
              <w:tabs>
                <w:tab w:val="left" w:pos="900"/>
                <w:tab w:val="left" w:pos="6360"/>
              </w:tabs>
              <w:spacing w:line="294" w:lineRule="exact"/>
              <w:jc w:val="center"/>
              <w:rPr>
                <w:rFonts w:ascii="Times New Roman" w:hAnsi="Times New Roman" w:cs="Times New Roman"/>
                <w:b/>
                <w:bCs/>
                <w:sz w:val="24"/>
                <w:szCs w:val="24"/>
              </w:rPr>
            </w:pPr>
            <w:r w:rsidRPr="00794A0C">
              <w:rPr>
                <w:rFonts w:ascii="Times New Roman" w:hAnsi="Times New Roman" w:cs="Times New Roman"/>
                <w:b/>
                <w:bCs/>
                <w:sz w:val="24"/>
                <w:szCs w:val="24"/>
              </w:rPr>
              <w:t>Version</w:t>
            </w:r>
          </w:p>
        </w:tc>
      </w:tr>
      <w:tr w:rsidR="001D7A69" w:rsidRPr="00794A0C" w:rsidTr="000F2CD1">
        <w:tblPrEx>
          <w:tblLook w:val="04A0" w:firstRow="1" w:lastRow="0" w:firstColumn="1" w:lastColumn="0" w:noHBand="0" w:noVBand="1"/>
        </w:tblPrEx>
        <w:tc>
          <w:tcPr>
            <w:tcW w:w="7848" w:type="dxa"/>
            <w:gridSpan w:val="2"/>
            <w:tcBorders>
              <w:left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Borders>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r w:rsidRPr="00794A0C">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bl>
    <w:p w:rsidR="001D7A69" w:rsidRDefault="001D7A69" w:rsidP="00844A62">
      <w:pPr>
        <w:pStyle w:val="Requirement"/>
        <w:numPr>
          <w:ilvl w:val="0"/>
          <w:numId w:val="0"/>
        </w:numPr>
        <w:ind w:left="90"/>
        <w:rPr>
          <w:b/>
          <w:i/>
          <w:iCs/>
          <w:color w:val="C00000"/>
          <w:sz w:val="24"/>
        </w:rPr>
      </w:pPr>
    </w:p>
    <w:p w:rsidR="001D7A69" w:rsidRDefault="001D7A69" w:rsidP="00844A62">
      <w:pPr>
        <w:pStyle w:val="Requirement"/>
        <w:numPr>
          <w:ilvl w:val="0"/>
          <w:numId w:val="0"/>
        </w:numPr>
        <w:ind w:left="90"/>
        <w:rPr>
          <w:b/>
          <w:i/>
          <w:iCs/>
          <w:color w:val="C00000"/>
          <w:sz w:val="24"/>
        </w:rPr>
      </w:pPr>
    </w:p>
    <w:p w:rsidR="00C77FA3" w:rsidRDefault="00C77FA3" w:rsidP="00844A62">
      <w:pPr>
        <w:pStyle w:val="Requirement"/>
        <w:numPr>
          <w:ilvl w:val="0"/>
          <w:numId w:val="0"/>
        </w:numPr>
        <w:ind w:left="90"/>
        <w:rPr>
          <w:sz w:val="24"/>
        </w:rPr>
      </w:pPr>
      <w:r w:rsidRPr="00A6671C">
        <w:rPr>
          <w:b/>
          <w:i/>
          <w:iCs/>
          <w:color w:val="C00000"/>
          <w:sz w:val="24"/>
        </w:rPr>
        <w:t>This section must be completed by the Compliance Enforcement Authority.</w:t>
      </w:r>
    </w:p>
    <w:p w:rsidR="00C77FA3" w:rsidRPr="00A6671C" w:rsidRDefault="00C77FA3" w:rsidP="00C77FA3">
      <w:pPr>
        <w:widowControl w:val="0"/>
        <w:tabs>
          <w:tab w:val="left" w:pos="900"/>
          <w:tab w:val="left" w:pos="1440"/>
          <w:tab w:val="left" w:pos="6360"/>
        </w:tabs>
        <w:spacing w:line="294" w:lineRule="exact"/>
        <w:ind w:left="900" w:hanging="900"/>
        <w:rPr>
          <w:rFonts w:ascii="Times New Roman" w:hAnsi="Times New Roman" w:cs="Times New Roman"/>
          <w:b/>
          <w:bCs/>
          <w:color w:val="264D74"/>
          <w:sz w:val="24"/>
          <w:szCs w:val="24"/>
        </w:rPr>
      </w:pPr>
      <w:r w:rsidRPr="00A6671C">
        <w:rPr>
          <w:rFonts w:ascii="Times New Roman" w:hAnsi="Times New Roman" w:cs="Times New Roman"/>
          <w:b/>
          <w:bCs/>
          <w:color w:val="264D74"/>
          <w:sz w:val="24"/>
          <w:szCs w:val="24"/>
        </w:rPr>
        <w:t>Compliance Assessment Approach Specific to IRO</w:t>
      </w:r>
      <w:r>
        <w:rPr>
          <w:rFonts w:ascii="Times New Roman" w:hAnsi="Times New Roman" w:cs="Times New Roman"/>
          <w:b/>
          <w:bCs/>
          <w:color w:val="264D74"/>
          <w:sz w:val="24"/>
          <w:szCs w:val="24"/>
        </w:rPr>
        <w:t>-</w:t>
      </w:r>
      <w:r w:rsidRPr="00A6671C">
        <w:rPr>
          <w:rFonts w:ascii="Times New Roman" w:hAnsi="Times New Roman" w:cs="Times New Roman"/>
          <w:b/>
          <w:bCs/>
          <w:color w:val="264D74"/>
          <w:sz w:val="24"/>
          <w:szCs w:val="24"/>
        </w:rPr>
        <w:t>001</w:t>
      </w:r>
      <w:r>
        <w:rPr>
          <w:rFonts w:ascii="Times New Roman" w:hAnsi="Times New Roman" w:cs="Times New Roman"/>
          <w:b/>
          <w:bCs/>
          <w:color w:val="264D74"/>
          <w:sz w:val="24"/>
          <w:szCs w:val="24"/>
        </w:rPr>
        <w:t>-</w:t>
      </w:r>
      <w:r w:rsidRPr="00A6671C">
        <w:rPr>
          <w:rFonts w:ascii="Times New Roman" w:hAnsi="Times New Roman" w:cs="Times New Roman"/>
          <w:b/>
          <w:bCs/>
          <w:color w:val="264D74"/>
          <w:sz w:val="24"/>
          <w:szCs w:val="24"/>
        </w:rPr>
        <w:t>1</w:t>
      </w:r>
      <w:r w:rsidR="008E3C63">
        <w:rPr>
          <w:rFonts w:ascii="Times New Roman" w:hAnsi="Times New Roman" w:cs="Times New Roman"/>
          <w:b/>
          <w:bCs/>
          <w:color w:val="264D74"/>
          <w:sz w:val="24"/>
          <w:szCs w:val="24"/>
        </w:rPr>
        <w:t>.1</w:t>
      </w:r>
      <w:r w:rsidRPr="00A6671C">
        <w:rPr>
          <w:rFonts w:ascii="Times New Roman" w:hAnsi="Times New Roman" w:cs="Times New Roman"/>
          <w:b/>
          <w:bCs/>
          <w:color w:val="264D74"/>
          <w:sz w:val="24"/>
          <w:szCs w:val="24"/>
        </w:rPr>
        <w:t xml:space="preserve"> R8.</w:t>
      </w:r>
    </w:p>
    <w:p w:rsidR="00C77FA3" w:rsidRPr="00A6671C" w:rsidRDefault="00C77FA3" w:rsidP="00C77FA3">
      <w:pPr>
        <w:widowControl w:val="0"/>
        <w:tabs>
          <w:tab w:val="left" w:pos="1440"/>
        </w:tabs>
        <w:spacing w:line="106" w:lineRule="exact"/>
        <w:ind w:left="900" w:hanging="900"/>
        <w:rPr>
          <w:rFonts w:ascii="Times New Roman" w:hAnsi="Times New Roman" w:cs="Times New Roman"/>
          <w:sz w:val="24"/>
          <w:szCs w:val="24"/>
        </w:rPr>
      </w:pPr>
    </w:p>
    <w:p w:rsidR="00C77FA3" w:rsidRPr="00F2650A" w:rsidRDefault="00C77FA3" w:rsidP="00C77FA3">
      <w:pPr>
        <w:widowControl w:val="0"/>
        <w:tabs>
          <w:tab w:val="left" w:pos="900"/>
          <w:tab w:val="left" w:pos="1440"/>
        </w:tabs>
        <w:spacing w:line="284" w:lineRule="exact"/>
        <w:ind w:left="900" w:hanging="900"/>
        <w:rPr>
          <w:rFonts w:ascii="Times New Roman" w:hAnsi="Times New Roman" w:cs="Times New Roman"/>
          <w:sz w:val="24"/>
          <w:szCs w:val="24"/>
          <w:u w:val="single"/>
        </w:rPr>
      </w:pPr>
      <w:r w:rsidRPr="00A6671C">
        <w:rPr>
          <w:rFonts w:ascii="Times New Roman" w:hAnsi="Times New Roman" w:cs="Times New Roman"/>
          <w:sz w:val="24"/>
          <w:szCs w:val="24"/>
        </w:rPr>
        <w:tab/>
      </w:r>
    </w:p>
    <w:p w:rsidR="00C77FA3" w:rsidRPr="00186BFE" w:rsidRDefault="00186BFE" w:rsidP="00C77FA3">
      <w:pPr>
        <w:widowControl w:val="0"/>
        <w:spacing w:line="284" w:lineRule="exact"/>
        <w:ind w:left="1260" w:hanging="360"/>
        <w:rPr>
          <w:rFonts w:ascii="Times New Roman" w:hAnsi="Times New Roman" w:cs="Times New Roman"/>
          <w:color w:val="365F91"/>
          <w:sz w:val="24"/>
          <w:szCs w:val="24"/>
        </w:rPr>
      </w:pPr>
      <w:r w:rsidRPr="00186BFE">
        <w:rPr>
          <w:rFonts w:ascii="Times New Roman" w:hAnsi="Times New Roman" w:cs="Times New Roman"/>
          <w:bCs/>
          <w:color w:val="365F91"/>
          <w:sz w:val="24"/>
          <w:szCs w:val="24"/>
          <w:u w:val="single"/>
        </w:rPr>
        <w:t xml:space="preserve">     </w:t>
      </w:r>
      <w:r w:rsidRPr="00186BFE">
        <w:rPr>
          <w:rFonts w:ascii="Times New Roman" w:hAnsi="Times New Roman" w:cs="Times New Roman"/>
          <w:bCs/>
          <w:color w:val="365F91"/>
          <w:sz w:val="24"/>
          <w:szCs w:val="24"/>
        </w:rPr>
        <w:t xml:space="preserve"> </w:t>
      </w:r>
      <w:r w:rsidR="00C77FA3" w:rsidRPr="00186BFE">
        <w:rPr>
          <w:rFonts w:ascii="Times New Roman" w:hAnsi="Times New Roman" w:cs="Times New Roman"/>
          <w:color w:val="365F91"/>
          <w:sz w:val="24"/>
          <w:szCs w:val="24"/>
        </w:rPr>
        <w:t>Review the evidence provided by the entity to verify that the entities listed in Requirement 8 have operator logs, voice recordings or transcripts of voice recordings, or other equivalent evidence                         that will be used to confirm that it:</w:t>
      </w:r>
    </w:p>
    <w:p w:rsidR="00C77FA3" w:rsidRPr="00186BFE" w:rsidRDefault="00C77FA3" w:rsidP="00C77FA3">
      <w:pPr>
        <w:widowControl w:val="0"/>
        <w:tabs>
          <w:tab w:val="left" w:pos="1440"/>
        </w:tabs>
        <w:spacing w:line="385" w:lineRule="exact"/>
        <w:ind w:left="900" w:hanging="900"/>
        <w:rPr>
          <w:rFonts w:ascii="Times New Roman" w:hAnsi="Times New Roman" w:cs="Times New Roman"/>
          <w:color w:val="365F91"/>
          <w:sz w:val="24"/>
          <w:szCs w:val="24"/>
        </w:rPr>
      </w:pPr>
    </w:p>
    <w:p w:rsidR="00C77FA3" w:rsidRPr="00186BFE" w:rsidRDefault="00C77FA3" w:rsidP="00C77FA3">
      <w:pPr>
        <w:widowControl w:val="0"/>
        <w:tabs>
          <w:tab w:val="left" w:pos="1080"/>
          <w:tab w:val="left" w:pos="1440"/>
          <w:tab w:val="left" w:pos="1560"/>
        </w:tabs>
        <w:spacing w:line="240" w:lineRule="exact"/>
        <w:ind w:left="900" w:hanging="900"/>
        <w:rPr>
          <w:rFonts w:ascii="Times New Roman" w:hAnsi="Times New Roman" w:cs="Times New Roman"/>
          <w:color w:val="365F91"/>
          <w:sz w:val="24"/>
          <w:szCs w:val="24"/>
        </w:rPr>
      </w:pPr>
      <w:r w:rsidRPr="00186BFE">
        <w:rPr>
          <w:rFonts w:ascii="Times New Roman" w:hAnsi="Times New Roman" w:cs="Times New Roman"/>
          <w:color w:val="365F91"/>
          <w:sz w:val="24"/>
          <w:szCs w:val="24"/>
        </w:rPr>
        <w:tab/>
      </w:r>
      <w:r w:rsidRPr="00186BFE">
        <w:rPr>
          <w:rFonts w:ascii="Times New Roman" w:hAnsi="Times New Roman" w:cs="Times New Roman"/>
          <w:bCs/>
          <w:color w:val="365F91"/>
          <w:sz w:val="24"/>
          <w:szCs w:val="24"/>
          <w:u w:val="single"/>
        </w:rPr>
        <w:t>___</w:t>
      </w:r>
      <w:r w:rsidRPr="00186BFE">
        <w:rPr>
          <w:rFonts w:ascii="Times New Roman Bold" w:hAnsi="Times New Roman Bold" w:cs="Times New Roman"/>
          <w:b/>
          <w:bCs/>
          <w:color w:val="365F91"/>
          <w:sz w:val="24"/>
          <w:szCs w:val="24"/>
        </w:rPr>
        <w:tab/>
      </w:r>
      <w:r w:rsidRPr="00186BFE">
        <w:rPr>
          <w:rFonts w:ascii="Times New Roman" w:hAnsi="Times New Roman" w:cs="Times New Roman"/>
          <w:color w:val="365F91"/>
          <w:sz w:val="24"/>
          <w:szCs w:val="24"/>
        </w:rPr>
        <w:t>Complied with the Reliability Coordinator's directives; OR</w:t>
      </w:r>
    </w:p>
    <w:p w:rsidR="00C77FA3" w:rsidRPr="00186BFE" w:rsidRDefault="00C77FA3" w:rsidP="00C77FA3">
      <w:pPr>
        <w:widowControl w:val="0"/>
        <w:tabs>
          <w:tab w:val="left" w:pos="1080"/>
          <w:tab w:val="left" w:pos="1440"/>
        </w:tabs>
        <w:spacing w:line="100" w:lineRule="exact"/>
        <w:ind w:left="900" w:hanging="900"/>
        <w:rPr>
          <w:rFonts w:ascii="Times New Roman" w:hAnsi="Times New Roman" w:cs="Times New Roman"/>
          <w:color w:val="365F91"/>
          <w:sz w:val="24"/>
          <w:szCs w:val="24"/>
        </w:rPr>
      </w:pPr>
      <w:r w:rsidRPr="00186BFE">
        <w:rPr>
          <w:rFonts w:ascii="Times New Roman" w:hAnsi="Times New Roman" w:cs="Times New Roman"/>
          <w:color w:val="365F91"/>
          <w:sz w:val="24"/>
          <w:szCs w:val="24"/>
        </w:rPr>
        <w:tab/>
      </w:r>
    </w:p>
    <w:p w:rsidR="00C77FA3" w:rsidRPr="00186BFE" w:rsidRDefault="00C77FA3" w:rsidP="00C77FA3">
      <w:pPr>
        <w:widowControl w:val="0"/>
        <w:tabs>
          <w:tab w:val="left" w:pos="1440"/>
          <w:tab w:val="left" w:pos="1560"/>
        </w:tabs>
        <w:spacing w:line="240" w:lineRule="exact"/>
        <w:ind w:left="900" w:hanging="900"/>
        <w:rPr>
          <w:rFonts w:ascii="Times New Roman" w:hAnsi="Times New Roman" w:cs="Times New Roman"/>
          <w:color w:val="365F91"/>
          <w:sz w:val="24"/>
          <w:szCs w:val="24"/>
        </w:rPr>
      </w:pPr>
    </w:p>
    <w:p w:rsidR="00C77FA3" w:rsidRPr="00186BFE" w:rsidRDefault="00C77FA3" w:rsidP="00C77FA3">
      <w:pPr>
        <w:widowControl w:val="0"/>
        <w:tabs>
          <w:tab w:val="left" w:pos="1080"/>
          <w:tab w:val="left" w:pos="1440"/>
          <w:tab w:val="left" w:pos="1560"/>
        </w:tabs>
        <w:spacing w:line="284" w:lineRule="exact"/>
        <w:ind w:left="900" w:hanging="900"/>
        <w:rPr>
          <w:rFonts w:ascii="Times New Roman" w:hAnsi="Times New Roman" w:cs="Times New Roman"/>
          <w:color w:val="365F91"/>
          <w:sz w:val="24"/>
          <w:szCs w:val="24"/>
        </w:rPr>
      </w:pPr>
      <w:r w:rsidRPr="00186BFE">
        <w:rPr>
          <w:rFonts w:ascii="Times New Roman" w:hAnsi="Times New Roman" w:cs="Times New Roman"/>
          <w:color w:val="365F91"/>
          <w:sz w:val="24"/>
          <w:szCs w:val="24"/>
        </w:rPr>
        <w:tab/>
      </w:r>
      <w:r w:rsidR="00186BFE" w:rsidRPr="00186BFE">
        <w:rPr>
          <w:rFonts w:ascii="Times New Roman" w:hAnsi="Times New Roman" w:cs="Times New Roman"/>
          <w:bCs/>
          <w:color w:val="365F91"/>
          <w:sz w:val="24"/>
          <w:szCs w:val="24"/>
          <w:u w:val="single"/>
        </w:rPr>
        <w:t xml:space="preserve">      </w:t>
      </w:r>
      <w:r w:rsidRPr="00186BFE">
        <w:rPr>
          <w:rFonts w:ascii="Times New Roman Bold" w:hAnsi="Times New Roman Bold" w:cs="Times New Roman"/>
          <w:b/>
          <w:bCs/>
          <w:color w:val="365F91"/>
          <w:sz w:val="24"/>
          <w:szCs w:val="24"/>
        </w:rPr>
        <w:tab/>
      </w:r>
      <w:r w:rsidRPr="00186BFE">
        <w:rPr>
          <w:rFonts w:ascii="Times New Roman" w:hAnsi="Times New Roman" w:cs="Times New Roman"/>
          <w:color w:val="365F91"/>
          <w:sz w:val="24"/>
          <w:szCs w:val="24"/>
        </w:rPr>
        <w:t xml:space="preserve">If, due to safety, equipment, regulatory or statutory requirements it could not comply, it </w:t>
      </w:r>
    </w:p>
    <w:p w:rsidR="00C77FA3" w:rsidRPr="00186BFE" w:rsidRDefault="00186BFE" w:rsidP="00C77FA3">
      <w:pPr>
        <w:widowControl w:val="0"/>
        <w:tabs>
          <w:tab w:val="left" w:pos="1080"/>
          <w:tab w:val="left" w:pos="1440"/>
          <w:tab w:val="left" w:pos="1560"/>
        </w:tabs>
        <w:spacing w:line="284" w:lineRule="exact"/>
        <w:ind w:left="900" w:hanging="900"/>
        <w:rPr>
          <w:rFonts w:ascii="Times New Roman" w:hAnsi="Times New Roman" w:cs="Times New Roman"/>
          <w:color w:val="365F91"/>
          <w:sz w:val="24"/>
          <w:szCs w:val="24"/>
        </w:rPr>
      </w:pPr>
      <w:r w:rsidRPr="00186BFE">
        <w:rPr>
          <w:rFonts w:ascii="Times New Roman Bold" w:hAnsi="Times New Roman Bold" w:cs="Times New Roman"/>
          <w:b/>
          <w:bCs/>
          <w:color w:val="365F91"/>
          <w:sz w:val="24"/>
          <w:szCs w:val="24"/>
        </w:rPr>
        <w:t xml:space="preserve"> </w:t>
      </w:r>
      <w:r w:rsidR="00C77FA3" w:rsidRPr="00186BFE">
        <w:rPr>
          <w:rFonts w:ascii="Times New Roman" w:hAnsi="Times New Roman" w:cs="Times New Roman"/>
          <w:bCs/>
          <w:color w:val="365F91"/>
          <w:sz w:val="24"/>
          <w:szCs w:val="24"/>
        </w:rPr>
        <w:t xml:space="preserve">                       </w:t>
      </w:r>
      <w:r w:rsidR="00C77FA3" w:rsidRPr="00186BFE">
        <w:rPr>
          <w:rFonts w:ascii="Times New Roman" w:hAnsi="Times New Roman" w:cs="Times New Roman"/>
          <w:color w:val="365F91"/>
          <w:sz w:val="24"/>
          <w:szCs w:val="24"/>
        </w:rPr>
        <w:t>informed the Reliability Coordinator immediately.</w:t>
      </w:r>
    </w:p>
    <w:p w:rsidR="00C77FA3" w:rsidRPr="00A6671C" w:rsidRDefault="00C77FA3" w:rsidP="00C77FA3">
      <w:pPr>
        <w:widowControl w:val="0"/>
        <w:tabs>
          <w:tab w:val="left" w:pos="1440"/>
        </w:tabs>
        <w:spacing w:line="281" w:lineRule="exact"/>
        <w:ind w:left="900" w:hanging="900"/>
        <w:rPr>
          <w:rFonts w:ascii="Times New Roman" w:hAnsi="Times New Roman" w:cs="Times New Roman"/>
          <w:sz w:val="24"/>
          <w:szCs w:val="24"/>
        </w:rPr>
      </w:pPr>
    </w:p>
    <w:p w:rsidR="00C77FA3" w:rsidRPr="00A6671C" w:rsidRDefault="00C77FA3" w:rsidP="00C77FA3">
      <w:pPr>
        <w:widowControl w:val="0"/>
        <w:tabs>
          <w:tab w:val="left" w:pos="900"/>
          <w:tab w:val="left" w:pos="6360"/>
        </w:tabs>
        <w:spacing w:line="294" w:lineRule="exact"/>
        <w:rPr>
          <w:rFonts w:ascii="Times New Roman" w:hAnsi="Times New Roman" w:cs="Times New Roman"/>
          <w:sz w:val="24"/>
          <w:szCs w:val="24"/>
        </w:rPr>
      </w:pPr>
    </w:p>
    <w:p w:rsidR="00C77FA3" w:rsidRPr="00A6671C" w:rsidRDefault="00C77FA3" w:rsidP="00C77FA3">
      <w:pPr>
        <w:widowControl w:val="0"/>
        <w:tabs>
          <w:tab w:val="left" w:pos="900"/>
          <w:tab w:val="left" w:pos="6360"/>
        </w:tabs>
        <w:spacing w:line="294" w:lineRule="exact"/>
        <w:rPr>
          <w:rFonts w:ascii="Times New Roman" w:hAnsi="Times New Roman" w:cs="Times New Roman"/>
          <w:b/>
          <w:bCs/>
          <w:color w:val="264D74"/>
          <w:sz w:val="24"/>
          <w:szCs w:val="24"/>
        </w:rPr>
      </w:pPr>
      <w:r w:rsidRPr="00A6671C">
        <w:rPr>
          <w:rFonts w:ascii="Times New Roman" w:hAnsi="Times New Roman" w:cs="Times New Roman"/>
          <w:b/>
          <w:bCs/>
          <w:color w:val="264D74"/>
          <w:sz w:val="24"/>
          <w:szCs w:val="24"/>
        </w:rPr>
        <w:t>Detailed notes:</w:t>
      </w:r>
    </w:p>
    <w:p w:rsidR="00C77FA3" w:rsidRPr="00A6671C" w:rsidRDefault="00C77FA3" w:rsidP="00C77FA3">
      <w:pPr>
        <w:widowControl w:val="0"/>
        <w:shd w:val="clear" w:color="auto" w:fill="D3DCE9"/>
        <w:tabs>
          <w:tab w:val="left" w:pos="720"/>
        </w:tabs>
        <w:spacing w:line="294" w:lineRule="exact"/>
        <w:rPr>
          <w:rFonts w:ascii="Times New Roman" w:hAnsi="Times New Roman" w:cs="Times New Roman"/>
          <w:bCs/>
          <w:color w:val="264D74"/>
          <w:sz w:val="24"/>
          <w:szCs w:val="24"/>
        </w:rPr>
      </w:pPr>
    </w:p>
    <w:p w:rsidR="00C77FA3" w:rsidRPr="00A6671C" w:rsidRDefault="00C77FA3" w:rsidP="00C77FA3">
      <w:pPr>
        <w:widowControl w:val="0"/>
        <w:shd w:val="clear" w:color="auto" w:fill="D3DCE9"/>
        <w:tabs>
          <w:tab w:val="left" w:pos="720"/>
        </w:tabs>
        <w:spacing w:line="294" w:lineRule="exact"/>
        <w:rPr>
          <w:rFonts w:ascii="Times New Roman" w:hAnsi="Times New Roman" w:cs="Times New Roman"/>
          <w:bCs/>
          <w:color w:val="264D74"/>
          <w:sz w:val="24"/>
          <w:szCs w:val="24"/>
        </w:rPr>
      </w:pPr>
    </w:p>
    <w:p w:rsidR="00C77FA3" w:rsidRPr="00A6671C" w:rsidRDefault="00C77FA3" w:rsidP="00C77FA3">
      <w:pPr>
        <w:widowControl w:val="0"/>
        <w:tabs>
          <w:tab w:val="left" w:pos="900"/>
          <w:tab w:val="left" w:pos="6360"/>
        </w:tabs>
        <w:spacing w:line="294" w:lineRule="exact"/>
        <w:rPr>
          <w:rFonts w:ascii="Times New Roman" w:hAnsi="Times New Roman" w:cs="Times New Roman"/>
          <w:b/>
          <w:bCs/>
          <w:color w:val="264D74"/>
          <w:sz w:val="24"/>
          <w:szCs w:val="24"/>
        </w:rPr>
      </w:pPr>
    </w:p>
    <w:p w:rsidR="00C77FA3" w:rsidRDefault="00C77FA3" w:rsidP="00D3402E">
      <w:pPr>
        <w:pStyle w:val="Requirement"/>
        <w:numPr>
          <w:ilvl w:val="0"/>
          <w:numId w:val="0"/>
        </w:numPr>
        <w:ind w:left="360"/>
        <w:rPr>
          <w:sz w:val="24"/>
        </w:rPr>
      </w:pPr>
    </w:p>
    <w:p w:rsidR="004C32A9" w:rsidRPr="00A6671C" w:rsidRDefault="004C32A9" w:rsidP="00D3402E">
      <w:pPr>
        <w:pStyle w:val="Requirement"/>
        <w:numPr>
          <w:ilvl w:val="0"/>
          <w:numId w:val="0"/>
        </w:numPr>
        <w:ind w:left="360"/>
        <w:rPr>
          <w:sz w:val="24"/>
        </w:rPr>
      </w:pPr>
    </w:p>
    <w:p w:rsidR="00D3402E" w:rsidRPr="00A6671C" w:rsidRDefault="00D3402E" w:rsidP="00D3402E">
      <w:pPr>
        <w:pStyle w:val="Requirement"/>
        <w:rPr>
          <w:sz w:val="24"/>
        </w:rPr>
      </w:pPr>
      <w:r w:rsidRPr="00A6671C">
        <w:rPr>
          <w:sz w:val="24"/>
        </w:rPr>
        <w:t>The Reliability Coordinator shall act in the interests of reliability for the overall Reliability Coordinator Area and the Interconnection before the interests of any other entity.</w:t>
      </w:r>
    </w:p>
    <w:p w:rsidR="00D3402E" w:rsidRPr="00A6671C" w:rsidRDefault="005142BA" w:rsidP="00D3402E">
      <w:pPr>
        <w:widowControl w:val="0"/>
        <w:tabs>
          <w:tab w:val="left" w:pos="720"/>
        </w:tabs>
        <w:spacing w:before="120" w:line="294" w:lineRule="exact"/>
        <w:ind w:left="720"/>
        <w:rPr>
          <w:rFonts w:ascii="Times New Roman" w:hAnsi="Times New Roman" w:cs="Times New Roman"/>
          <w:b/>
          <w:bCs/>
          <w:i/>
          <w:iCs/>
          <w:color w:val="000000"/>
          <w:sz w:val="24"/>
          <w:szCs w:val="24"/>
        </w:rPr>
      </w:pPr>
      <w:r w:rsidRPr="001443E3">
        <w:rPr>
          <w:rFonts w:ascii="Times New Roman" w:hAnsi="Times New Roman" w:cs="Times New Roman"/>
          <w:b/>
          <w:bCs/>
          <w:sz w:val="24"/>
          <w:szCs w:val="24"/>
        </w:rPr>
        <w:t>Describe, in narrative form, how you meet compliance with this requirement:</w:t>
      </w:r>
      <w:r w:rsidRPr="008374A0">
        <w:rPr>
          <w:rFonts w:ascii="Times New Roman" w:hAnsi="Times New Roman" w:cs="Times New Roman"/>
          <w:b/>
          <w:bCs/>
          <w:color w:val="264D74"/>
          <w:sz w:val="24"/>
          <w:szCs w:val="24"/>
        </w:rPr>
        <w:t xml:space="preserve"> </w:t>
      </w:r>
      <w:r w:rsidRPr="00A6671C">
        <w:rPr>
          <w:rFonts w:ascii="Times New Roman" w:hAnsi="Times New Roman" w:cs="Times New Roman"/>
          <w:b/>
          <w:bCs/>
          <w:color w:val="264D74"/>
          <w:sz w:val="24"/>
          <w:szCs w:val="24"/>
        </w:rPr>
        <w:t xml:space="preserve"> </w:t>
      </w:r>
      <w:r w:rsidR="00D3402E" w:rsidRPr="00A6671C">
        <w:rPr>
          <w:rFonts w:ascii="Times New Roman" w:hAnsi="Times New Roman" w:cs="Times New Roman"/>
          <w:b/>
          <w:bCs/>
          <w:color w:val="264D74"/>
          <w:sz w:val="24"/>
          <w:szCs w:val="24"/>
        </w:rPr>
        <w:t xml:space="preserve"> </w:t>
      </w:r>
      <w:r w:rsidR="00D3402E" w:rsidRPr="00A6671C">
        <w:rPr>
          <w:rFonts w:ascii="Times New Roman" w:hAnsi="Times New Roman" w:cs="Times New Roman"/>
          <w:b/>
          <w:bCs/>
          <w:i/>
          <w:iCs/>
          <w:color w:val="000000"/>
          <w:sz w:val="24"/>
          <w:szCs w:val="24"/>
        </w:rPr>
        <w:t>(Registered Entity Response Required)</w:t>
      </w:r>
    </w:p>
    <w:p w:rsidR="00D3402E" w:rsidRPr="00A6671C" w:rsidRDefault="00D3402E" w:rsidP="00D3402E">
      <w:pPr>
        <w:widowControl w:val="0"/>
        <w:tabs>
          <w:tab w:val="left" w:pos="720"/>
        </w:tabs>
        <w:spacing w:line="186" w:lineRule="exact"/>
        <w:ind w:left="720"/>
        <w:rPr>
          <w:rFonts w:ascii="Times New Roman" w:hAnsi="Times New Roman" w:cs="Times New Roman"/>
          <w:sz w:val="24"/>
          <w:szCs w:val="24"/>
        </w:rPr>
      </w:pPr>
    </w:p>
    <w:p w:rsidR="00D3402E" w:rsidRPr="00A6671C" w:rsidRDefault="00D3402E" w:rsidP="00D3402E">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A6671C">
        <w:rPr>
          <w:rFonts w:ascii="Times New Roman" w:hAnsi="Times New Roman" w:cs="Times New Roman"/>
          <w:bCs/>
          <w:color w:val="264D74"/>
          <w:sz w:val="24"/>
          <w:szCs w:val="24"/>
        </w:rPr>
        <w:t xml:space="preserve"> </w:t>
      </w:r>
    </w:p>
    <w:p w:rsidR="00D3402E" w:rsidRPr="00A6671C" w:rsidRDefault="00D3402E" w:rsidP="00D3402E">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D3402E" w:rsidRPr="00A6671C" w:rsidRDefault="00D3402E" w:rsidP="00D3402E">
      <w:pPr>
        <w:tabs>
          <w:tab w:val="left" w:pos="720"/>
        </w:tabs>
        <w:ind w:left="720" w:hanging="720"/>
        <w:rPr>
          <w:rFonts w:ascii="Times New Roman" w:hAnsi="Times New Roman" w:cs="Times New Roman"/>
          <w:sz w:val="24"/>
          <w:szCs w:val="24"/>
        </w:rPr>
      </w:pPr>
    </w:p>
    <w:p w:rsidR="001D7A69" w:rsidRPr="004C32A9" w:rsidRDefault="001D7A69" w:rsidP="004C32A9">
      <w:pPr>
        <w:pStyle w:val="Heading1"/>
      </w:pPr>
      <w:r w:rsidRPr="004C32A9">
        <w:t>R9 Supporting Evidence and Documentation</w:t>
      </w:r>
    </w:p>
    <w:p w:rsidR="001D7A69" w:rsidRPr="00794A0C" w:rsidRDefault="001D7A69" w:rsidP="001D7A69">
      <w:pPr>
        <w:widowControl w:val="0"/>
        <w:spacing w:line="266" w:lineRule="exact"/>
        <w:rPr>
          <w:rFonts w:ascii="Times New Roman" w:hAnsi="Times New Roman" w:cs="Times New Roman"/>
          <w:b/>
          <w:bCs/>
          <w:sz w:val="24"/>
          <w:szCs w:val="24"/>
        </w:rPr>
      </w:pPr>
    </w:p>
    <w:p w:rsidR="001D7A69" w:rsidRPr="00794A0C" w:rsidRDefault="001D7A69" w:rsidP="001D7A69">
      <w:pPr>
        <w:widowControl w:val="0"/>
        <w:spacing w:line="266" w:lineRule="exact"/>
        <w:rPr>
          <w:rFonts w:ascii="Times New Roman" w:hAnsi="Times New Roman" w:cs="Times New Roman"/>
          <w:b/>
          <w:bCs/>
          <w:i/>
          <w:iCs/>
          <w:sz w:val="24"/>
          <w:szCs w:val="24"/>
        </w:rPr>
      </w:pPr>
      <w:r w:rsidRPr="00794A0C">
        <w:rPr>
          <w:rFonts w:ascii="Times New Roman" w:hAnsi="Times New Roman" w:cs="Times New Roman"/>
          <w:b/>
          <w:bCs/>
          <w:sz w:val="24"/>
          <w:szCs w:val="24"/>
        </w:rPr>
        <w:t xml:space="preserve">Response: </w:t>
      </w:r>
      <w:r w:rsidRPr="00794A0C">
        <w:rPr>
          <w:rFonts w:ascii="Times New Roman" w:hAnsi="Times New Roman" w:cs="Times New Roman"/>
          <w:b/>
          <w:bCs/>
          <w:i/>
          <w:iCs/>
          <w:sz w:val="24"/>
          <w:szCs w:val="24"/>
        </w:rPr>
        <w:t>(Registered Entity Response Required)</w:t>
      </w:r>
    </w:p>
    <w:p w:rsidR="001D7A69" w:rsidRPr="00794A0C" w:rsidRDefault="001D7A69" w:rsidP="001D7A69">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1D7A69" w:rsidRPr="00794A0C" w:rsidTr="000F2CD1">
        <w:trPr>
          <w:gridAfter w:val="1"/>
          <w:wAfter w:w="1224" w:type="dxa"/>
          <w:trHeight w:val="945"/>
        </w:trPr>
        <w:tc>
          <w:tcPr>
            <w:tcW w:w="1098" w:type="dxa"/>
            <w:tcBorders>
              <w:top w:val="nil"/>
              <w:left w:val="nil"/>
              <w:bottom w:val="nil"/>
              <w:right w:val="nil"/>
            </w:tcBorders>
          </w:tcPr>
          <w:p w:rsidR="001D7A69" w:rsidRPr="00794A0C" w:rsidRDefault="001D7A69" w:rsidP="000F2CD1">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rsidR="001D7A69" w:rsidRPr="00794A0C" w:rsidRDefault="001D7A69" w:rsidP="000F2CD1">
            <w:pPr>
              <w:widowControl w:val="0"/>
              <w:tabs>
                <w:tab w:val="left" w:pos="60"/>
              </w:tabs>
              <w:spacing w:line="294" w:lineRule="exact"/>
              <w:rPr>
                <w:rFonts w:ascii="Times New Roman" w:hAnsi="Times New Roman" w:cs="Times New Roman"/>
                <w:b/>
                <w:bCs/>
                <w:sz w:val="24"/>
                <w:szCs w:val="24"/>
              </w:rPr>
            </w:pPr>
            <w:r w:rsidRPr="00794A0C">
              <w:rPr>
                <w:rFonts w:ascii="Times New Roman" w:hAnsi="Times New Roman" w:cs="Times New Roman"/>
                <w:sz w:val="24"/>
                <w:szCs w:val="24"/>
              </w:rPr>
              <w:tab/>
            </w:r>
            <w:r w:rsidRPr="00794A0C">
              <w:rPr>
                <w:rFonts w:ascii="Times New Roman" w:hAnsi="Times New Roman" w:cs="Times New Roman"/>
                <w:b/>
                <w:sz w:val="24"/>
                <w:szCs w:val="24"/>
              </w:rPr>
              <w:t xml:space="preserve">   P</w:t>
            </w:r>
            <w:r w:rsidRPr="00794A0C">
              <w:rPr>
                <w:rFonts w:ascii="Times New Roman" w:hAnsi="Times New Roman" w:cs="Times New Roman"/>
                <w:b/>
                <w:bCs/>
                <w:sz w:val="24"/>
                <w:szCs w:val="24"/>
              </w:rPr>
              <w:t>rovide the following:</w:t>
            </w:r>
          </w:p>
          <w:p w:rsidR="001D7A69" w:rsidRPr="00794A0C" w:rsidRDefault="001D7A69" w:rsidP="000F2CD1">
            <w:pPr>
              <w:widowControl w:val="0"/>
              <w:tabs>
                <w:tab w:val="left" w:pos="252"/>
              </w:tabs>
              <w:spacing w:line="294" w:lineRule="exact"/>
              <w:rPr>
                <w:rFonts w:ascii="Times New Roman" w:hAnsi="Times New Roman" w:cs="Times New Roman"/>
                <w:b/>
                <w:bCs/>
                <w:sz w:val="24"/>
                <w:szCs w:val="24"/>
              </w:rPr>
            </w:pPr>
            <w:r w:rsidRPr="00794A0C">
              <w:rPr>
                <w:rFonts w:ascii="Times New Roman" w:hAnsi="Times New Roman" w:cs="Times New Roman"/>
                <w:b/>
                <w:bCs/>
                <w:sz w:val="24"/>
                <w:szCs w:val="24"/>
              </w:rPr>
              <w:tab/>
              <w:t xml:space="preserve">Document Title and/or File Name, </w:t>
            </w:r>
            <w:r w:rsidRPr="00794A0C">
              <w:rPr>
                <w:rFonts w:ascii="Times New Roman" w:hAnsi="Times New Roman" w:cs="Times New Roman"/>
                <w:b/>
                <w:bCs/>
                <w:sz w:val="24"/>
                <w:szCs w:val="24"/>
              </w:rPr>
              <w:tab/>
            </w:r>
            <w:r w:rsidRPr="00794A0C">
              <w:rPr>
                <w:rFonts w:ascii="Times New Roman" w:hAnsi="Times New Roman" w:cs="Times New Roman"/>
                <w:b/>
                <w:bCs/>
                <w:sz w:val="24"/>
                <w:szCs w:val="24"/>
              </w:rPr>
              <w:tab/>
              <w:t xml:space="preserve">Page &amp; Section, </w:t>
            </w:r>
            <w:r w:rsidRPr="00794A0C">
              <w:rPr>
                <w:rFonts w:ascii="Times New Roman" w:hAnsi="Times New Roman" w:cs="Times New Roman"/>
                <w:b/>
                <w:bCs/>
                <w:sz w:val="24"/>
                <w:szCs w:val="24"/>
              </w:rPr>
              <w:tab/>
              <w:t>Date &amp; Version</w:t>
            </w:r>
          </w:p>
        </w:tc>
      </w:tr>
      <w:tr w:rsidR="001D7A69" w:rsidRPr="00794A0C" w:rsidTr="000F2CD1">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r w:rsidRPr="00794A0C">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rsidR="001D7A69" w:rsidRPr="00794A0C" w:rsidRDefault="001D7A69" w:rsidP="000F2CD1">
            <w:pPr>
              <w:widowControl w:val="0"/>
              <w:tabs>
                <w:tab w:val="left" w:pos="900"/>
                <w:tab w:val="left" w:pos="6360"/>
              </w:tabs>
              <w:spacing w:line="294" w:lineRule="exact"/>
              <w:jc w:val="center"/>
              <w:rPr>
                <w:rFonts w:ascii="Times New Roman" w:hAnsi="Times New Roman" w:cs="Times New Roman"/>
                <w:b/>
                <w:bCs/>
                <w:sz w:val="24"/>
                <w:szCs w:val="24"/>
              </w:rPr>
            </w:pPr>
            <w:r w:rsidRPr="00794A0C">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rsidR="001D7A69" w:rsidRPr="00794A0C" w:rsidRDefault="001D7A69" w:rsidP="000F2CD1">
            <w:pPr>
              <w:widowControl w:val="0"/>
              <w:tabs>
                <w:tab w:val="left" w:pos="900"/>
                <w:tab w:val="left" w:pos="6360"/>
              </w:tabs>
              <w:spacing w:line="294" w:lineRule="exact"/>
              <w:jc w:val="center"/>
              <w:rPr>
                <w:rFonts w:ascii="Times New Roman" w:hAnsi="Times New Roman" w:cs="Times New Roman"/>
                <w:b/>
                <w:bCs/>
                <w:sz w:val="24"/>
                <w:szCs w:val="24"/>
              </w:rPr>
            </w:pPr>
            <w:r w:rsidRPr="00794A0C">
              <w:rPr>
                <w:rFonts w:ascii="Times New Roman" w:hAnsi="Times New Roman" w:cs="Times New Roman"/>
                <w:b/>
                <w:bCs/>
                <w:sz w:val="24"/>
                <w:szCs w:val="24"/>
              </w:rPr>
              <w:t>Version</w:t>
            </w:r>
          </w:p>
        </w:tc>
      </w:tr>
      <w:tr w:rsidR="001D7A69" w:rsidRPr="00794A0C" w:rsidTr="000F2CD1">
        <w:tblPrEx>
          <w:tblLook w:val="04A0" w:firstRow="1" w:lastRow="0" w:firstColumn="1" w:lastColumn="0" w:noHBand="0" w:noVBand="1"/>
        </w:tblPrEx>
        <w:tc>
          <w:tcPr>
            <w:tcW w:w="7848" w:type="dxa"/>
            <w:gridSpan w:val="2"/>
            <w:tcBorders>
              <w:left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Borders>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r w:rsidRPr="00794A0C">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r w:rsidR="001D7A69" w:rsidRPr="00794A0C" w:rsidTr="000F2CD1">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1D7A69" w:rsidRPr="00794A0C" w:rsidRDefault="001D7A69" w:rsidP="000F2CD1">
            <w:pPr>
              <w:widowControl w:val="0"/>
              <w:tabs>
                <w:tab w:val="left" w:pos="900"/>
                <w:tab w:val="left" w:pos="6360"/>
              </w:tabs>
              <w:spacing w:line="294" w:lineRule="exact"/>
              <w:rPr>
                <w:rFonts w:ascii="Times New Roman" w:hAnsi="Times New Roman" w:cs="Times New Roman"/>
                <w:b/>
                <w:bCs/>
                <w:sz w:val="24"/>
                <w:szCs w:val="24"/>
              </w:rPr>
            </w:pPr>
          </w:p>
        </w:tc>
      </w:tr>
    </w:tbl>
    <w:p w:rsidR="001D7A69" w:rsidRDefault="001D7A69" w:rsidP="00D3402E">
      <w:pPr>
        <w:tabs>
          <w:tab w:val="left" w:pos="720"/>
        </w:tabs>
        <w:ind w:left="720" w:hanging="720"/>
        <w:rPr>
          <w:rFonts w:ascii="Times New Roman" w:hAnsi="Times New Roman" w:cs="Times New Roman"/>
          <w:b/>
          <w:i/>
          <w:iCs/>
          <w:color w:val="C00000"/>
          <w:sz w:val="24"/>
          <w:szCs w:val="24"/>
        </w:rPr>
      </w:pPr>
    </w:p>
    <w:p w:rsidR="004768A6" w:rsidRDefault="00C77FA3" w:rsidP="00D3402E">
      <w:pPr>
        <w:tabs>
          <w:tab w:val="left" w:pos="720"/>
        </w:tabs>
        <w:ind w:left="720" w:hanging="720"/>
        <w:rPr>
          <w:rFonts w:ascii="Times New Roman" w:hAnsi="Times New Roman" w:cs="Times New Roman"/>
          <w:b/>
          <w:i/>
          <w:iCs/>
          <w:color w:val="C00000"/>
          <w:sz w:val="24"/>
          <w:szCs w:val="24"/>
        </w:rPr>
      </w:pPr>
      <w:r w:rsidRPr="00A6671C">
        <w:rPr>
          <w:rFonts w:ascii="Times New Roman" w:hAnsi="Times New Roman" w:cs="Times New Roman"/>
          <w:b/>
          <w:i/>
          <w:iCs/>
          <w:color w:val="C00000"/>
          <w:sz w:val="24"/>
          <w:szCs w:val="24"/>
        </w:rPr>
        <w:t>This section must be completed by the Compliance Enforcement Authority.</w:t>
      </w:r>
    </w:p>
    <w:p w:rsidR="00C77FA3" w:rsidRPr="00A6671C" w:rsidRDefault="00C77FA3" w:rsidP="00D3402E">
      <w:pPr>
        <w:tabs>
          <w:tab w:val="left" w:pos="720"/>
        </w:tabs>
        <w:ind w:left="720" w:hanging="720"/>
        <w:rPr>
          <w:rFonts w:ascii="Times New Roman" w:hAnsi="Times New Roman" w:cs="Times New Roman"/>
          <w:sz w:val="24"/>
          <w:szCs w:val="24"/>
        </w:rPr>
      </w:pPr>
    </w:p>
    <w:p w:rsidR="00C77FA3" w:rsidRPr="00A6671C" w:rsidRDefault="00C77FA3" w:rsidP="00C77FA3">
      <w:pPr>
        <w:widowControl w:val="0"/>
        <w:tabs>
          <w:tab w:val="left" w:pos="900"/>
          <w:tab w:val="left" w:pos="1440"/>
          <w:tab w:val="left" w:pos="6360"/>
        </w:tabs>
        <w:spacing w:line="294" w:lineRule="exact"/>
        <w:ind w:left="900" w:hanging="900"/>
        <w:rPr>
          <w:rFonts w:ascii="Times New Roman" w:hAnsi="Times New Roman" w:cs="Times New Roman"/>
          <w:b/>
          <w:bCs/>
          <w:color w:val="264D74"/>
          <w:sz w:val="24"/>
          <w:szCs w:val="24"/>
        </w:rPr>
      </w:pPr>
      <w:r w:rsidRPr="00A6671C">
        <w:rPr>
          <w:rFonts w:ascii="Times New Roman" w:hAnsi="Times New Roman" w:cs="Times New Roman"/>
          <w:b/>
          <w:bCs/>
          <w:color w:val="264D74"/>
          <w:sz w:val="24"/>
          <w:szCs w:val="24"/>
        </w:rPr>
        <w:t>Compliance Assessment Approach Specific to IRO</w:t>
      </w:r>
      <w:r>
        <w:rPr>
          <w:rFonts w:ascii="Times New Roman" w:hAnsi="Times New Roman" w:cs="Times New Roman"/>
          <w:b/>
          <w:bCs/>
          <w:color w:val="264D74"/>
          <w:sz w:val="24"/>
          <w:szCs w:val="24"/>
        </w:rPr>
        <w:t>-</w:t>
      </w:r>
      <w:r w:rsidRPr="00A6671C">
        <w:rPr>
          <w:rFonts w:ascii="Times New Roman" w:hAnsi="Times New Roman" w:cs="Times New Roman"/>
          <w:b/>
          <w:bCs/>
          <w:color w:val="264D74"/>
          <w:sz w:val="24"/>
          <w:szCs w:val="24"/>
        </w:rPr>
        <w:t>001</w:t>
      </w:r>
      <w:r>
        <w:rPr>
          <w:rFonts w:ascii="Times New Roman" w:hAnsi="Times New Roman" w:cs="Times New Roman"/>
          <w:b/>
          <w:bCs/>
          <w:color w:val="264D74"/>
          <w:sz w:val="24"/>
          <w:szCs w:val="24"/>
        </w:rPr>
        <w:t>-</w:t>
      </w:r>
      <w:r w:rsidRPr="00A6671C">
        <w:rPr>
          <w:rFonts w:ascii="Times New Roman" w:hAnsi="Times New Roman" w:cs="Times New Roman"/>
          <w:b/>
          <w:bCs/>
          <w:color w:val="264D74"/>
          <w:sz w:val="24"/>
          <w:szCs w:val="24"/>
        </w:rPr>
        <w:t>1</w:t>
      </w:r>
      <w:r w:rsidR="008E3C63">
        <w:rPr>
          <w:rFonts w:ascii="Times New Roman" w:hAnsi="Times New Roman" w:cs="Times New Roman"/>
          <w:b/>
          <w:bCs/>
          <w:color w:val="264D74"/>
          <w:sz w:val="24"/>
          <w:szCs w:val="24"/>
        </w:rPr>
        <w:t>.1</w:t>
      </w:r>
      <w:r w:rsidRPr="00A6671C">
        <w:rPr>
          <w:rFonts w:ascii="Times New Roman" w:hAnsi="Times New Roman" w:cs="Times New Roman"/>
          <w:b/>
          <w:bCs/>
          <w:color w:val="264D74"/>
          <w:sz w:val="24"/>
          <w:szCs w:val="24"/>
        </w:rPr>
        <w:t xml:space="preserve"> R9.</w:t>
      </w:r>
    </w:p>
    <w:p w:rsidR="00C77FA3" w:rsidRPr="00A6671C" w:rsidRDefault="00C77FA3" w:rsidP="00C77FA3">
      <w:pPr>
        <w:widowControl w:val="0"/>
        <w:tabs>
          <w:tab w:val="left" w:pos="1440"/>
        </w:tabs>
        <w:spacing w:line="106" w:lineRule="exact"/>
        <w:ind w:left="900" w:hanging="900"/>
        <w:rPr>
          <w:rFonts w:ascii="Times New Roman" w:hAnsi="Times New Roman" w:cs="Times New Roman"/>
          <w:sz w:val="24"/>
          <w:szCs w:val="24"/>
        </w:rPr>
      </w:pPr>
    </w:p>
    <w:p w:rsidR="00C77FA3" w:rsidRPr="00A6671C" w:rsidRDefault="00C77FA3" w:rsidP="00C77FA3">
      <w:pPr>
        <w:widowControl w:val="0"/>
        <w:tabs>
          <w:tab w:val="left" w:pos="900"/>
          <w:tab w:val="left" w:pos="1440"/>
        </w:tabs>
        <w:spacing w:line="284" w:lineRule="exact"/>
        <w:ind w:left="900" w:hanging="900"/>
        <w:rPr>
          <w:rFonts w:ascii="Times New Roman" w:hAnsi="Times New Roman" w:cs="Times New Roman"/>
          <w:sz w:val="24"/>
          <w:szCs w:val="24"/>
        </w:rPr>
      </w:pPr>
      <w:r w:rsidRPr="00A6671C">
        <w:rPr>
          <w:rFonts w:ascii="Times New Roman" w:hAnsi="Times New Roman" w:cs="Times New Roman"/>
          <w:sz w:val="24"/>
          <w:szCs w:val="24"/>
        </w:rPr>
        <w:tab/>
      </w:r>
    </w:p>
    <w:p w:rsidR="00C77FA3" w:rsidRPr="00186BFE" w:rsidRDefault="00C77FA3" w:rsidP="00C77FA3">
      <w:pPr>
        <w:widowControl w:val="0"/>
        <w:tabs>
          <w:tab w:val="left" w:pos="1080"/>
          <w:tab w:val="left" w:pos="1440"/>
          <w:tab w:val="left" w:pos="1560"/>
        </w:tabs>
        <w:spacing w:line="284" w:lineRule="exact"/>
        <w:ind w:left="900" w:hanging="900"/>
        <w:rPr>
          <w:rFonts w:ascii="Times New Roman" w:hAnsi="Times New Roman" w:cs="Times New Roman"/>
          <w:color w:val="365F91"/>
          <w:sz w:val="24"/>
          <w:szCs w:val="24"/>
        </w:rPr>
      </w:pPr>
      <w:r w:rsidRPr="00A6671C">
        <w:rPr>
          <w:rFonts w:ascii="Times New Roman" w:hAnsi="Times New Roman" w:cs="Times New Roman"/>
          <w:sz w:val="24"/>
          <w:szCs w:val="24"/>
        </w:rPr>
        <w:tab/>
      </w:r>
      <w:r w:rsidR="00186BFE" w:rsidRPr="00186BFE">
        <w:rPr>
          <w:rFonts w:ascii="Times New Roman" w:hAnsi="Times New Roman" w:cs="Times New Roman"/>
          <w:bCs/>
          <w:color w:val="365F91"/>
          <w:sz w:val="24"/>
          <w:szCs w:val="24"/>
          <w:u w:val="single"/>
        </w:rPr>
        <w:t xml:space="preserve">      </w:t>
      </w:r>
      <w:r w:rsidRPr="00186BFE">
        <w:rPr>
          <w:rFonts w:ascii="Times New Roman Bold" w:hAnsi="Times New Roman Bold" w:cs="Times New Roman"/>
          <w:b/>
          <w:bCs/>
          <w:color w:val="365F91"/>
          <w:sz w:val="24"/>
          <w:szCs w:val="24"/>
        </w:rPr>
        <w:tab/>
      </w:r>
      <w:r w:rsidRPr="00186BFE">
        <w:rPr>
          <w:rFonts w:ascii="Times New Roman" w:hAnsi="Times New Roman" w:cs="Times New Roman"/>
          <w:color w:val="365F91"/>
          <w:sz w:val="24"/>
          <w:szCs w:val="24"/>
        </w:rPr>
        <w:t xml:space="preserve">Determine if any evidence presented shows that the Reliability Coordinator acted in the </w:t>
      </w:r>
    </w:p>
    <w:p w:rsidR="00C77FA3" w:rsidRPr="00186BFE" w:rsidRDefault="00C77FA3" w:rsidP="00C77FA3">
      <w:pPr>
        <w:widowControl w:val="0"/>
        <w:tabs>
          <w:tab w:val="left" w:pos="1080"/>
          <w:tab w:val="left" w:pos="1440"/>
          <w:tab w:val="left" w:pos="1560"/>
        </w:tabs>
        <w:spacing w:line="284" w:lineRule="exact"/>
        <w:ind w:left="900" w:hanging="900"/>
        <w:rPr>
          <w:rFonts w:ascii="Times New Roman" w:hAnsi="Times New Roman" w:cs="Times New Roman"/>
          <w:color w:val="365F91"/>
          <w:sz w:val="24"/>
          <w:szCs w:val="24"/>
        </w:rPr>
      </w:pPr>
      <w:r w:rsidRPr="00186BFE">
        <w:rPr>
          <w:rFonts w:ascii="Times New Roman" w:hAnsi="Times New Roman" w:cs="Times New Roman"/>
          <w:bCs/>
          <w:color w:val="365F91"/>
          <w:sz w:val="24"/>
          <w:szCs w:val="24"/>
        </w:rPr>
        <w:t xml:space="preserve">                        </w:t>
      </w:r>
      <w:r w:rsidRPr="00186BFE">
        <w:rPr>
          <w:rFonts w:ascii="Times New Roman" w:hAnsi="Times New Roman" w:cs="Times New Roman"/>
          <w:color w:val="365F91"/>
          <w:sz w:val="24"/>
          <w:szCs w:val="24"/>
        </w:rPr>
        <w:t xml:space="preserve">interests of another entity over the interests of reliability for the overall Reliability Coordinator </w:t>
      </w:r>
    </w:p>
    <w:p w:rsidR="00C77FA3" w:rsidRPr="00186BFE" w:rsidRDefault="00C77FA3" w:rsidP="00C77FA3">
      <w:pPr>
        <w:widowControl w:val="0"/>
        <w:tabs>
          <w:tab w:val="left" w:pos="1080"/>
          <w:tab w:val="left" w:pos="1440"/>
          <w:tab w:val="left" w:pos="1560"/>
        </w:tabs>
        <w:spacing w:line="284" w:lineRule="exact"/>
        <w:ind w:left="900" w:hanging="900"/>
        <w:rPr>
          <w:rFonts w:ascii="Times New Roman" w:hAnsi="Times New Roman" w:cs="Times New Roman"/>
          <w:color w:val="365F91"/>
          <w:sz w:val="24"/>
          <w:szCs w:val="24"/>
        </w:rPr>
      </w:pPr>
      <w:r w:rsidRPr="00186BFE">
        <w:rPr>
          <w:rFonts w:ascii="Times New Roman" w:hAnsi="Times New Roman" w:cs="Times New Roman"/>
          <w:color w:val="365F91"/>
          <w:sz w:val="24"/>
          <w:szCs w:val="24"/>
        </w:rPr>
        <w:t xml:space="preserve">                        Area and the Interconnection.</w:t>
      </w:r>
    </w:p>
    <w:p w:rsidR="00C77FA3" w:rsidRPr="00186BFE" w:rsidRDefault="00C77FA3" w:rsidP="00C77FA3">
      <w:pPr>
        <w:widowControl w:val="0"/>
        <w:tabs>
          <w:tab w:val="left" w:pos="1440"/>
        </w:tabs>
        <w:spacing w:line="281" w:lineRule="exact"/>
        <w:ind w:left="900" w:hanging="900"/>
        <w:rPr>
          <w:rFonts w:ascii="Times New Roman" w:hAnsi="Times New Roman" w:cs="Times New Roman"/>
          <w:color w:val="365F91"/>
          <w:sz w:val="24"/>
          <w:szCs w:val="24"/>
        </w:rPr>
      </w:pPr>
    </w:p>
    <w:p w:rsidR="00C77FA3" w:rsidRPr="00186BFE" w:rsidRDefault="00C77FA3" w:rsidP="00C77FA3">
      <w:pPr>
        <w:widowControl w:val="0"/>
        <w:tabs>
          <w:tab w:val="left" w:pos="1080"/>
          <w:tab w:val="left" w:pos="1440"/>
          <w:tab w:val="left" w:pos="1560"/>
        </w:tabs>
        <w:spacing w:line="284" w:lineRule="exact"/>
        <w:ind w:left="900" w:hanging="900"/>
        <w:rPr>
          <w:rFonts w:ascii="Times New Roman" w:hAnsi="Times New Roman" w:cs="Times New Roman"/>
          <w:color w:val="365F91"/>
          <w:sz w:val="24"/>
          <w:szCs w:val="24"/>
        </w:rPr>
      </w:pPr>
    </w:p>
    <w:p w:rsidR="00C77FA3" w:rsidRPr="00186BFE" w:rsidRDefault="00C77FA3" w:rsidP="00C77FA3">
      <w:pPr>
        <w:widowControl w:val="0"/>
        <w:tabs>
          <w:tab w:val="left" w:pos="1065"/>
          <w:tab w:val="left" w:pos="1440"/>
        </w:tabs>
        <w:spacing w:line="284" w:lineRule="exact"/>
        <w:ind w:left="900" w:hanging="900"/>
        <w:rPr>
          <w:rFonts w:ascii="Times New Roman" w:hAnsi="Times New Roman" w:cs="Times New Roman"/>
          <w:bCs/>
          <w:color w:val="365F91"/>
          <w:sz w:val="24"/>
          <w:szCs w:val="24"/>
        </w:rPr>
      </w:pPr>
      <w:r w:rsidRPr="00186BFE">
        <w:rPr>
          <w:rFonts w:ascii="Times New Roman" w:hAnsi="Times New Roman" w:cs="Times New Roman"/>
          <w:color w:val="365F91"/>
          <w:sz w:val="24"/>
          <w:szCs w:val="24"/>
        </w:rPr>
        <w:tab/>
      </w:r>
      <w:r w:rsidRPr="00186BFE">
        <w:rPr>
          <w:rFonts w:ascii="Times New Roman" w:hAnsi="Times New Roman" w:cs="Times New Roman"/>
          <w:bCs/>
          <w:color w:val="365F91"/>
          <w:sz w:val="24"/>
          <w:szCs w:val="24"/>
        </w:rPr>
        <w:t>Note: This may not be possible to audit during a normal onsite audit, but may lend itself more to an investigation as a result of a complaint.</w:t>
      </w:r>
    </w:p>
    <w:p w:rsidR="00C77FA3" w:rsidRPr="00A6671C" w:rsidRDefault="00C77FA3" w:rsidP="00C77FA3">
      <w:pPr>
        <w:widowControl w:val="0"/>
        <w:tabs>
          <w:tab w:val="left" w:pos="900"/>
          <w:tab w:val="left" w:pos="6360"/>
        </w:tabs>
        <w:spacing w:line="294" w:lineRule="exact"/>
        <w:rPr>
          <w:rFonts w:ascii="Times New Roman" w:hAnsi="Times New Roman" w:cs="Times New Roman"/>
          <w:b/>
          <w:bCs/>
          <w:color w:val="264D74"/>
          <w:sz w:val="24"/>
          <w:szCs w:val="24"/>
        </w:rPr>
      </w:pPr>
    </w:p>
    <w:p w:rsidR="00C77FA3" w:rsidRPr="00A6671C" w:rsidRDefault="00C77FA3" w:rsidP="00C77FA3">
      <w:pPr>
        <w:widowControl w:val="0"/>
        <w:tabs>
          <w:tab w:val="left" w:pos="900"/>
          <w:tab w:val="left" w:pos="6360"/>
        </w:tabs>
        <w:spacing w:line="294" w:lineRule="exact"/>
        <w:rPr>
          <w:rFonts w:ascii="Times New Roman" w:hAnsi="Times New Roman" w:cs="Times New Roman"/>
          <w:b/>
          <w:bCs/>
          <w:color w:val="264D74"/>
          <w:sz w:val="24"/>
          <w:szCs w:val="24"/>
        </w:rPr>
      </w:pPr>
      <w:r w:rsidRPr="00A6671C">
        <w:rPr>
          <w:rFonts w:ascii="Times New Roman" w:hAnsi="Times New Roman" w:cs="Times New Roman"/>
          <w:b/>
          <w:bCs/>
          <w:color w:val="264D74"/>
          <w:sz w:val="24"/>
          <w:szCs w:val="24"/>
        </w:rPr>
        <w:t>Detailed notes:</w:t>
      </w:r>
    </w:p>
    <w:p w:rsidR="00C77FA3" w:rsidRPr="00A6671C" w:rsidRDefault="00C77FA3" w:rsidP="00C77FA3">
      <w:pPr>
        <w:widowControl w:val="0"/>
        <w:shd w:val="clear" w:color="auto" w:fill="D3DCE9"/>
        <w:tabs>
          <w:tab w:val="left" w:pos="720"/>
        </w:tabs>
        <w:spacing w:line="294" w:lineRule="exact"/>
        <w:rPr>
          <w:rFonts w:ascii="Times New Roman" w:hAnsi="Times New Roman" w:cs="Times New Roman"/>
          <w:bCs/>
          <w:color w:val="264D74"/>
          <w:sz w:val="24"/>
          <w:szCs w:val="24"/>
        </w:rPr>
      </w:pPr>
    </w:p>
    <w:p w:rsidR="00C77FA3" w:rsidRPr="00A6671C" w:rsidRDefault="00C77FA3" w:rsidP="00C77FA3">
      <w:pPr>
        <w:widowControl w:val="0"/>
        <w:shd w:val="clear" w:color="auto" w:fill="D3DCE9"/>
        <w:tabs>
          <w:tab w:val="left" w:pos="720"/>
        </w:tabs>
        <w:spacing w:line="294" w:lineRule="exact"/>
        <w:rPr>
          <w:rFonts w:ascii="Times New Roman" w:hAnsi="Times New Roman" w:cs="Times New Roman"/>
          <w:bCs/>
          <w:color w:val="264D74"/>
          <w:sz w:val="24"/>
          <w:szCs w:val="24"/>
        </w:rPr>
      </w:pPr>
    </w:p>
    <w:p w:rsidR="00C77FA3" w:rsidRPr="00A6671C" w:rsidRDefault="00C77FA3" w:rsidP="00C77FA3">
      <w:pPr>
        <w:widowControl w:val="0"/>
        <w:tabs>
          <w:tab w:val="left" w:pos="900"/>
          <w:tab w:val="left" w:pos="6360"/>
        </w:tabs>
        <w:spacing w:line="294" w:lineRule="exact"/>
        <w:rPr>
          <w:rFonts w:ascii="Times New Roman" w:hAnsi="Times New Roman" w:cs="Times New Roman"/>
          <w:b/>
          <w:bCs/>
          <w:color w:val="264D74"/>
          <w:sz w:val="24"/>
          <w:szCs w:val="24"/>
        </w:rPr>
      </w:pPr>
    </w:p>
    <w:p w:rsidR="00751EF9" w:rsidRDefault="00751EF9">
      <w:pPr>
        <w:widowControl w:val="0"/>
        <w:spacing w:line="40" w:lineRule="exact"/>
        <w:rPr>
          <w:rFonts w:ascii="Times New Roman" w:hAnsi="Times New Roman" w:cs="Times New Roman"/>
          <w:sz w:val="24"/>
          <w:szCs w:val="24"/>
        </w:rPr>
      </w:pPr>
    </w:p>
    <w:p w:rsidR="00A55E10" w:rsidRPr="00A6671C" w:rsidRDefault="00A55E10">
      <w:pPr>
        <w:widowControl w:val="0"/>
        <w:spacing w:line="40" w:lineRule="exact"/>
        <w:rPr>
          <w:rFonts w:ascii="Times New Roman" w:hAnsi="Times New Roman" w:cs="Times New Roman"/>
          <w:sz w:val="24"/>
          <w:szCs w:val="24"/>
        </w:rPr>
      </w:pPr>
    </w:p>
    <w:p w:rsidR="00751EF9" w:rsidRDefault="00751EF9">
      <w:pPr>
        <w:widowControl w:val="0"/>
        <w:spacing w:line="110" w:lineRule="exact"/>
        <w:rPr>
          <w:rFonts w:ascii="Times New Roman" w:hAnsi="Times New Roman" w:cs="Times New Roman"/>
          <w:sz w:val="24"/>
          <w:szCs w:val="24"/>
        </w:rPr>
      </w:pPr>
    </w:p>
    <w:p w:rsidR="004C32A9" w:rsidRDefault="004C32A9" w:rsidP="001D724A">
      <w:pPr>
        <w:pStyle w:val="Heading1"/>
      </w:pPr>
    </w:p>
    <w:p w:rsidR="004C32A9" w:rsidRDefault="004C32A9" w:rsidP="001D724A">
      <w:pPr>
        <w:pStyle w:val="Heading1"/>
      </w:pPr>
    </w:p>
    <w:p w:rsidR="004C32A9" w:rsidRDefault="004C32A9" w:rsidP="001D724A">
      <w:pPr>
        <w:pStyle w:val="Heading1"/>
      </w:pPr>
    </w:p>
    <w:p w:rsidR="004C32A9" w:rsidRDefault="004C32A9" w:rsidP="001D724A">
      <w:pPr>
        <w:pStyle w:val="Heading1"/>
      </w:pPr>
    </w:p>
    <w:p w:rsidR="004C32A9" w:rsidRDefault="004C32A9" w:rsidP="001D724A">
      <w:pPr>
        <w:pStyle w:val="Heading1"/>
      </w:pPr>
    </w:p>
    <w:p w:rsidR="004C32A9" w:rsidRDefault="004C32A9" w:rsidP="001D724A">
      <w:pPr>
        <w:pStyle w:val="Heading1"/>
      </w:pPr>
    </w:p>
    <w:p w:rsidR="004C32A9" w:rsidRDefault="004C32A9" w:rsidP="001D724A">
      <w:pPr>
        <w:pStyle w:val="Heading1"/>
      </w:pPr>
    </w:p>
    <w:p w:rsidR="004C32A9" w:rsidRDefault="004C32A9" w:rsidP="001D724A">
      <w:pPr>
        <w:pStyle w:val="Heading1"/>
      </w:pPr>
    </w:p>
    <w:p w:rsidR="004C32A9" w:rsidRDefault="004C32A9" w:rsidP="001D724A">
      <w:pPr>
        <w:pStyle w:val="Heading1"/>
      </w:pPr>
    </w:p>
    <w:p w:rsidR="004C32A9" w:rsidRDefault="004C32A9" w:rsidP="001D724A">
      <w:pPr>
        <w:pStyle w:val="Heading1"/>
      </w:pPr>
    </w:p>
    <w:p w:rsidR="004C32A9" w:rsidRDefault="004C32A9" w:rsidP="001D724A">
      <w:pPr>
        <w:pStyle w:val="Heading1"/>
      </w:pPr>
    </w:p>
    <w:p w:rsidR="00844A62" w:rsidRPr="004C32A9" w:rsidRDefault="00844A62" w:rsidP="004C32A9">
      <w:pPr>
        <w:pStyle w:val="Heading1"/>
      </w:pPr>
      <w:r w:rsidRPr="004C32A9">
        <w:t>Supplemental Information</w:t>
      </w:r>
    </w:p>
    <w:p w:rsidR="00844A62" w:rsidRPr="00844A62" w:rsidRDefault="00844A62" w:rsidP="00844A62">
      <w:pPr>
        <w:spacing w:line="284" w:lineRule="atLeast"/>
        <w:rPr>
          <w:rFonts w:ascii="Times New Roman" w:hAnsi="Times New Roman" w:cs="Times New Roman"/>
          <w:sz w:val="24"/>
          <w:szCs w:val="24"/>
        </w:rPr>
      </w:pPr>
    </w:p>
    <w:p w:rsidR="00844A62" w:rsidRPr="00844A62" w:rsidRDefault="00844A62" w:rsidP="00844A62">
      <w:pPr>
        <w:spacing w:line="284" w:lineRule="atLeast"/>
        <w:rPr>
          <w:rFonts w:ascii="Times New Roman" w:hAnsi="Times New Roman" w:cs="Times New Roman"/>
          <w:sz w:val="24"/>
          <w:szCs w:val="24"/>
        </w:rPr>
      </w:pPr>
      <w:r w:rsidRPr="00844A62">
        <w:rPr>
          <w:rStyle w:val="Strong"/>
          <w:rFonts w:ascii="Times New Roman" w:hAnsi="Times New Roman" w:cs="Times New Roman"/>
          <w:sz w:val="24"/>
          <w:szCs w:val="24"/>
        </w:rPr>
        <w:t xml:space="preserve">Other </w:t>
      </w:r>
      <w:r w:rsidRPr="00844A62">
        <w:rPr>
          <w:rStyle w:val="Strong"/>
          <w:rFonts w:ascii="Times New Roman" w:hAnsi="Times New Roman" w:cs="Times New Roman"/>
          <w:sz w:val="24"/>
          <w:szCs w:val="24"/>
        </w:rPr>
        <w:noBreakHyphen/>
      </w:r>
      <w:r w:rsidRPr="00844A62">
        <w:rPr>
          <w:rFonts w:ascii="Times New Roman" w:hAnsi="Times New Roman" w:cs="Times New Roman"/>
          <w:sz w:val="24"/>
          <w:szCs w:val="24"/>
        </w:rPr>
        <w:t xml:space="preserve"> The list of questions above is not all inclusive of evidence required to show compliance with the Reliability Standard. Provide additional information here</w:t>
      </w:r>
      <w:r w:rsidRPr="00844A62">
        <w:rPr>
          <w:rStyle w:val="Strong"/>
          <w:rFonts w:ascii="Times New Roman" w:hAnsi="Times New Roman" w:cs="Times New Roman"/>
          <w:b w:val="0"/>
          <w:sz w:val="24"/>
          <w:szCs w:val="24"/>
        </w:rPr>
        <w:t xml:space="preserve">, </w:t>
      </w:r>
      <w:r w:rsidRPr="00844A62">
        <w:rPr>
          <w:rStyle w:val="Strong"/>
          <w:rFonts w:ascii="Times New Roman" w:hAnsi="Times New Roman" w:cs="Times New Roman"/>
          <w:sz w:val="24"/>
          <w:szCs w:val="24"/>
          <w:u w:val="single"/>
        </w:rPr>
        <w:t>as necessary</w:t>
      </w:r>
      <w:r w:rsidRPr="00844A62">
        <w:rPr>
          <w:rStyle w:val="Strong"/>
          <w:rFonts w:ascii="Times New Roman" w:hAnsi="Times New Roman" w:cs="Times New Roman"/>
          <w:b w:val="0"/>
          <w:sz w:val="24"/>
          <w:szCs w:val="24"/>
        </w:rPr>
        <w:t xml:space="preserve"> that</w:t>
      </w:r>
      <w:r w:rsidRPr="00844A62">
        <w:rPr>
          <w:rFonts w:ascii="Times New Roman" w:hAnsi="Times New Roman" w:cs="Times New Roman"/>
          <w:b/>
          <w:sz w:val="24"/>
          <w:szCs w:val="24"/>
        </w:rPr>
        <w:t xml:space="preserve"> </w:t>
      </w:r>
      <w:r w:rsidRPr="00844A62">
        <w:rPr>
          <w:rFonts w:ascii="Times New Roman" w:hAnsi="Times New Roman" w:cs="Times New Roman"/>
          <w:sz w:val="24"/>
          <w:szCs w:val="24"/>
        </w:rPr>
        <w:t>demonstrates compliance with this Reliability Standard.</w:t>
      </w:r>
    </w:p>
    <w:p w:rsidR="00C2798E" w:rsidRPr="00844A62" w:rsidRDefault="00C2798E" w:rsidP="00C2798E">
      <w:pPr>
        <w:widowControl w:val="0"/>
        <w:spacing w:line="294" w:lineRule="exact"/>
        <w:rPr>
          <w:rFonts w:ascii="Times New Roman" w:hAnsi="Times New Roman" w:cs="Times New Roman"/>
          <w:sz w:val="24"/>
          <w:szCs w:val="24"/>
        </w:rPr>
      </w:pPr>
    </w:p>
    <w:p w:rsidR="00C2798E" w:rsidRPr="008374A0" w:rsidRDefault="00C2798E" w:rsidP="00C2798E">
      <w:pPr>
        <w:widowControl w:val="0"/>
        <w:tabs>
          <w:tab w:val="left" w:pos="60"/>
        </w:tabs>
        <w:spacing w:line="294" w:lineRule="exact"/>
        <w:rPr>
          <w:rFonts w:ascii="Times New Roman" w:hAnsi="Times New Roman" w:cs="Times New Roman"/>
          <w:b/>
          <w:bCs/>
          <w:i/>
          <w:iCs/>
          <w:color w:val="000000"/>
          <w:sz w:val="24"/>
          <w:szCs w:val="24"/>
        </w:rPr>
      </w:pPr>
      <w:r w:rsidRPr="008374A0">
        <w:rPr>
          <w:rFonts w:ascii="Times New Roman" w:hAnsi="Times New Roman" w:cs="Times New Roman"/>
          <w:sz w:val="24"/>
          <w:szCs w:val="24"/>
        </w:rPr>
        <w:tab/>
      </w:r>
      <w:r w:rsidRPr="008374A0">
        <w:rPr>
          <w:rFonts w:ascii="Times New Roman" w:hAnsi="Times New Roman" w:cs="Times New Roman"/>
          <w:b/>
          <w:bCs/>
          <w:color w:val="264D74"/>
          <w:sz w:val="24"/>
          <w:szCs w:val="24"/>
        </w:rPr>
        <w:tab/>
      </w:r>
      <w:r w:rsidRPr="001443E3">
        <w:rPr>
          <w:rFonts w:ascii="Times New Roman" w:hAnsi="Times New Roman" w:cs="Times New Roman"/>
          <w:b/>
          <w:bCs/>
          <w:sz w:val="24"/>
          <w:szCs w:val="24"/>
        </w:rPr>
        <w:t>Entity</w:t>
      </w:r>
      <w:r w:rsidRPr="001443E3">
        <w:rPr>
          <w:rFonts w:ascii="Times New Roman" w:hAnsi="Times New Roman" w:cs="Times New Roman"/>
          <w:sz w:val="24"/>
          <w:szCs w:val="24"/>
        </w:rPr>
        <w:t xml:space="preserve"> </w:t>
      </w:r>
      <w:r w:rsidRPr="001443E3">
        <w:rPr>
          <w:rFonts w:ascii="Times New Roman" w:hAnsi="Times New Roman" w:cs="Times New Roman"/>
          <w:b/>
          <w:bCs/>
          <w:sz w:val="24"/>
          <w:szCs w:val="24"/>
        </w:rPr>
        <w:t>Response:</w:t>
      </w:r>
      <w:r w:rsidRPr="008374A0">
        <w:rPr>
          <w:rFonts w:ascii="Times New Roman" w:hAnsi="Times New Roman" w:cs="Times New Roman"/>
          <w:b/>
          <w:bCs/>
          <w:color w:val="264D74"/>
          <w:sz w:val="24"/>
          <w:szCs w:val="24"/>
        </w:rPr>
        <w:t xml:space="preserve"> </w:t>
      </w:r>
      <w:r w:rsidRPr="008374A0">
        <w:rPr>
          <w:rFonts w:ascii="Times New Roman" w:hAnsi="Times New Roman" w:cs="Times New Roman"/>
          <w:b/>
          <w:bCs/>
          <w:i/>
          <w:iCs/>
          <w:color w:val="000000"/>
          <w:sz w:val="24"/>
          <w:szCs w:val="24"/>
        </w:rPr>
        <w:t>(Registered Entity Response)</w:t>
      </w:r>
    </w:p>
    <w:p w:rsidR="00C2798E" w:rsidRPr="008374A0" w:rsidRDefault="00C2798E" w:rsidP="00C2798E">
      <w:pPr>
        <w:widowControl w:val="0"/>
        <w:spacing w:line="186" w:lineRule="exact"/>
        <w:rPr>
          <w:rFonts w:ascii="Times New Roman" w:hAnsi="Times New Roman" w:cs="Times New Roman"/>
          <w:sz w:val="24"/>
          <w:szCs w:val="24"/>
        </w:rPr>
      </w:pPr>
    </w:p>
    <w:p w:rsidR="00C2798E" w:rsidRPr="008374A0" w:rsidRDefault="00C2798E" w:rsidP="00C2798E">
      <w:pPr>
        <w:widowControl w:val="0"/>
        <w:shd w:val="clear" w:color="auto" w:fill="D3DCE9"/>
        <w:tabs>
          <w:tab w:val="left" w:pos="720"/>
        </w:tabs>
        <w:spacing w:line="294" w:lineRule="exact"/>
        <w:rPr>
          <w:rFonts w:ascii="Times New Roman" w:hAnsi="Times New Roman" w:cs="Times New Roman"/>
          <w:bCs/>
          <w:color w:val="264D74"/>
          <w:sz w:val="24"/>
          <w:szCs w:val="24"/>
        </w:rPr>
      </w:pPr>
      <w:r w:rsidRPr="008374A0">
        <w:rPr>
          <w:rFonts w:ascii="Times New Roman" w:hAnsi="Times New Roman" w:cs="Times New Roman"/>
          <w:bCs/>
          <w:color w:val="264D74"/>
          <w:sz w:val="24"/>
          <w:szCs w:val="24"/>
        </w:rPr>
        <w:t xml:space="preserve"> </w:t>
      </w:r>
    </w:p>
    <w:p w:rsidR="00C2798E" w:rsidRDefault="00C2798E" w:rsidP="00C2798E">
      <w:pPr>
        <w:widowControl w:val="0"/>
        <w:shd w:val="clear" w:color="auto" w:fill="D3DCE9"/>
        <w:tabs>
          <w:tab w:val="left" w:pos="720"/>
        </w:tabs>
        <w:spacing w:line="294" w:lineRule="exact"/>
        <w:rPr>
          <w:rFonts w:ascii="Times New Roman" w:hAnsi="Times New Roman" w:cs="Times New Roman"/>
          <w:bCs/>
          <w:color w:val="264D74"/>
          <w:sz w:val="24"/>
          <w:szCs w:val="24"/>
        </w:rPr>
      </w:pPr>
    </w:p>
    <w:p w:rsidR="00C2798E" w:rsidRPr="008374A0" w:rsidRDefault="00C2798E" w:rsidP="00C2798E">
      <w:pPr>
        <w:widowControl w:val="0"/>
        <w:spacing w:line="40" w:lineRule="exact"/>
        <w:rPr>
          <w:rFonts w:ascii="Times New Roman" w:hAnsi="Times New Roman" w:cs="Times New Roman"/>
          <w:sz w:val="24"/>
          <w:szCs w:val="24"/>
        </w:rPr>
      </w:pPr>
    </w:p>
    <w:p w:rsidR="00C2798E" w:rsidRPr="008374A0" w:rsidRDefault="00C2798E" w:rsidP="00C2798E">
      <w:pPr>
        <w:widowControl w:val="0"/>
        <w:spacing w:line="40" w:lineRule="exact"/>
        <w:rPr>
          <w:rFonts w:ascii="Times New Roman" w:hAnsi="Times New Roman" w:cs="Times New Roman"/>
          <w:sz w:val="24"/>
          <w:szCs w:val="24"/>
        </w:rPr>
      </w:pPr>
    </w:p>
    <w:p w:rsidR="00C2798E" w:rsidRDefault="00C2798E" w:rsidP="00C2798E">
      <w:pPr>
        <w:widowControl w:val="0"/>
        <w:tabs>
          <w:tab w:val="left" w:pos="900"/>
          <w:tab w:val="left" w:pos="6360"/>
        </w:tabs>
        <w:spacing w:line="294" w:lineRule="exact"/>
        <w:rPr>
          <w:rFonts w:ascii="Times New Roman" w:hAnsi="Times New Roman" w:cs="Times New Roman"/>
          <w:b/>
          <w:bCs/>
          <w:color w:val="264D74"/>
          <w:sz w:val="24"/>
          <w:szCs w:val="24"/>
        </w:rPr>
      </w:pPr>
      <w:bookmarkStart w:id="3" w:name="RSAW"/>
      <w:bookmarkEnd w:id="3"/>
    </w:p>
    <w:p w:rsidR="00C2798E" w:rsidRDefault="00C2798E" w:rsidP="004C32A9">
      <w:pPr>
        <w:pStyle w:val="Heading1"/>
      </w:pPr>
    </w:p>
    <w:p w:rsidR="00C2798E" w:rsidRPr="001D724A" w:rsidRDefault="00C2798E" w:rsidP="004C32A9">
      <w:pPr>
        <w:pStyle w:val="Heading1"/>
        <w:rPr>
          <w:sz w:val="20"/>
          <w:szCs w:val="20"/>
        </w:rPr>
      </w:pPr>
      <w:r w:rsidRPr="001D724A">
        <w:t>Compliance Findings Summary</w:t>
      </w:r>
      <w:r w:rsidRPr="001D724A">
        <w:rPr>
          <w:sz w:val="20"/>
          <w:szCs w:val="20"/>
        </w:rPr>
        <w:t xml:space="preserve"> (to be filled out by auditor)</w:t>
      </w:r>
    </w:p>
    <w:p w:rsidR="00844A62" w:rsidRPr="00844A62" w:rsidRDefault="00B26D17" w:rsidP="00B26D17">
      <w:pPr>
        <w:tabs>
          <w:tab w:val="left" w:pos="1100"/>
        </w:tabs>
      </w:pPr>
      <w:r>
        <w:tab/>
      </w:r>
    </w:p>
    <w:tbl>
      <w:tblPr>
        <w:tblW w:w="0" w:type="auto"/>
        <w:tblLook w:val="00A0" w:firstRow="1" w:lastRow="0" w:firstColumn="1" w:lastColumn="0" w:noHBand="0" w:noVBand="0"/>
      </w:tblPr>
      <w:tblGrid>
        <w:gridCol w:w="693"/>
        <w:gridCol w:w="536"/>
        <w:gridCol w:w="609"/>
        <w:gridCol w:w="737"/>
        <w:gridCol w:w="593"/>
        <w:gridCol w:w="7848"/>
      </w:tblGrid>
      <w:tr w:rsidR="00031F9D" w:rsidRPr="008374A0" w:rsidTr="00031F9D">
        <w:tc>
          <w:tcPr>
            <w:tcW w:w="693" w:type="dxa"/>
            <w:tcBorders>
              <w:top w:val="single" w:sz="4" w:space="0" w:color="548DD4"/>
              <w:bottom w:val="single" w:sz="4" w:space="0" w:color="548DD4"/>
            </w:tcBorders>
          </w:tcPr>
          <w:p w:rsidR="00031F9D" w:rsidRDefault="00031F9D" w:rsidP="00A831AF">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530" w:type="dxa"/>
            <w:tcBorders>
              <w:top w:val="single" w:sz="4" w:space="0" w:color="548DD4"/>
              <w:bottom w:val="single" w:sz="4" w:space="0" w:color="548DD4"/>
            </w:tcBorders>
          </w:tcPr>
          <w:p w:rsidR="00031F9D" w:rsidRPr="008374A0" w:rsidRDefault="00031F9D" w:rsidP="00A831AF">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NF</w:t>
            </w:r>
          </w:p>
        </w:tc>
        <w:tc>
          <w:tcPr>
            <w:tcW w:w="611" w:type="dxa"/>
            <w:tcBorders>
              <w:top w:val="single" w:sz="4" w:space="0" w:color="548DD4"/>
              <w:bottom w:val="single" w:sz="4" w:space="0" w:color="548DD4"/>
            </w:tcBorders>
          </w:tcPr>
          <w:p w:rsidR="00031F9D" w:rsidRPr="008374A0" w:rsidRDefault="00031F9D" w:rsidP="00A831AF">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569" w:type="dxa"/>
            <w:tcBorders>
              <w:top w:val="single" w:sz="4" w:space="0" w:color="548DD4"/>
              <w:bottom w:val="single" w:sz="4" w:space="0" w:color="548DD4"/>
            </w:tcBorders>
          </w:tcPr>
          <w:p w:rsidR="00031F9D" w:rsidRDefault="00031F9D" w:rsidP="00A831AF">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OEA</w:t>
            </w:r>
          </w:p>
        </w:tc>
        <w:tc>
          <w:tcPr>
            <w:tcW w:w="594" w:type="dxa"/>
            <w:tcBorders>
              <w:top w:val="single" w:sz="4" w:space="0" w:color="548DD4"/>
              <w:bottom w:val="single" w:sz="4" w:space="0" w:color="548DD4"/>
            </w:tcBorders>
          </w:tcPr>
          <w:p w:rsidR="00031F9D" w:rsidRDefault="00031F9D" w:rsidP="00A831AF">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8019" w:type="dxa"/>
            <w:tcBorders>
              <w:top w:val="single" w:sz="4" w:space="0" w:color="548DD4"/>
              <w:bottom w:val="single" w:sz="4" w:space="0" w:color="548DD4"/>
            </w:tcBorders>
          </w:tcPr>
          <w:p w:rsidR="00031F9D" w:rsidRPr="008374A0" w:rsidRDefault="00031F9D" w:rsidP="00A831AF">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031F9D" w:rsidRPr="008374A0" w:rsidTr="00031F9D">
        <w:tc>
          <w:tcPr>
            <w:tcW w:w="693" w:type="dxa"/>
            <w:tcBorders>
              <w:top w:val="single" w:sz="4" w:space="0" w:color="548DD4"/>
              <w:left w:val="single" w:sz="4" w:space="0" w:color="548DD4"/>
              <w:bottom w:val="single" w:sz="4" w:space="0" w:color="548DD4"/>
              <w:right w:val="single" w:sz="4" w:space="0" w:color="548DD4"/>
            </w:tcBorders>
            <w:shd w:val="clear" w:color="auto" w:fill="D3DFEE"/>
          </w:tcPr>
          <w:p w:rsidR="00031F9D" w:rsidRPr="008374A0" w:rsidRDefault="00031F9D" w:rsidP="00A831AF">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530" w:type="dxa"/>
            <w:tcBorders>
              <w:top w:val="single" w:sz="4" w:space="0" w:color="548DD4"/>
              <w:left w:val="single" w:sz="4" w:space="0" w:color="548DD4"/>
              <w:bottom w:val="single" w:sz="4" w:space="0" w:color="548DD4"/>
              <w:right w:val="single" w:sz="4" w:space="0" w:color="548DD4"/>
            </w:tcBorders>
            <w:shd w:val="clear" w:color="auto" w:fill="D3DFEE"/>
          </w:tcPr>
          <w:p w:rsidR="00031F9D" w:rsidRPr="008374A0" w:rsidRDefault="00031F9D" w:rsidP="00A831AF">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11" w:type="dxa"/>
            <w:tcBorders>
              <w:top w:val="single" w:sz="4" w:space="0" w:color="548DD4"/>
              <w:left w:val="single" w:sz="4" w:space="0" w:color="548DD4"/>
              <w:bottom w:val="single" w:sz="4" w:space="0" w:color="548DD4"/>
              <w:right w:val="single" w:sz="4" w:space="0" w:color="548DD4"/>
            </w:tcBorders>
            <w:shd w:val="clear" w:color="auto" w:fill="D3DFEE"/>
          </w:tcPr>
          <w:p w:rsidR="00031F9D" w:rsidRPr="008374A0" w:rsidRDefault="00031F9D" w:rsidP="00A831AF">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69" w:type="dxa"/>
            <w:tcBorders>
              <w:top w:val="single" w:sz="4" w:space="0" w:color="548DD4"/>
              <w:left w:val="single" w:sz="4" w:space="0" w:color="548DD4"/>
              <w:bottom w:val="single" w:sz="4" w:space="0" w:color="548DD4"/>
              <w:right w:val="single" w:sz="4" w:space="0" w:color="548DD4"/>
            </w:tcBorders>
            <w:shd w:val="clear" w:color="auto" w:fill="D3DFEE"/>
          </w:tcPr>
          <w:p w:rsidR="00031F9D" w:rsidRPr="008374A0" w:rsidRDefault="00031F9D" w:rsidP="00A831AF">
            <w:pPr>
              <w:widowControl w:val="0"/>
              <w:tabs>
                <w:tab w:val="left" w:pos="900"/>
                <w:tab w:val="left" w:pos="6360"/>
              </w:tabs>
              <w:spacing w:line="294" w:lineRule="exact"/>
              <w:rPr>
                <w:rFonts w:ascii="Times New Roman" w:hAnsi="Times New Roman" w:cs="Times New Roman"/>
                <w:b/>
                <w:bCs/>
                <w:color w:val="264D74"/>
                <w:sz w:val="24"/>
                <w:szCs w:val="24"/>
              </w:rPr>
            </w:pPr>
          </w:p>
        </w:tc>
        <w:tc>
          <w:tcPr>
            <w:tcW w:w="594" w:type="dxa"/>
            <w:tcBorders>
              <w:top w:val="single" w:sz="4" w:space="0" w:color="548DD4"/>
              <w:left w:val="single" w:sz="4" w:space="0" w:color="548DD4"/>
              <w:bottom w:val="single" w:sz="4" w:space="0" w:color="548DD4"/>
              <w:right w:val="single" w:sz="4" w:space="0" w:color="548DD4"/>
            </w:tcBorders>
            <w:shd w:val="clear" w:color="auto" w:fill="D3DFEE"/>
          </w:tcPr>
          <w:p w:rsidR="00031F9D" w:rsidRPr="008374A0" w:rsidRDefault="00031F9D" w:rsidP="00A831AF">
            <w:pPr>
              <w:widowControl w:val="0"/>
              <w:tabs>
                <w:tab w:val="left" w:pos="900"/>
                <w:tab w:val="left" w:pos="6360"/>
              </w:tabs>
              <w:spacing w:line="294" w:lineRule="exact"/>
              <w:rPr>
                <w:rFonts w:ascii="Times New Roman" w:hAnsi="Times New Roman" w:cs="Times New Roman"/>
                <w:b/>
                <w:bCs/>
                <w:color w:val="264D74"/>
                <w:sz w:val="24"/>
                <w:szCs w:val="24"/>
              </w:rPr>
            </w:pPr>
          </w:p>
        </w:tc>
        <w:tc>
          <w:tcPr>
            <w:tcW w:w="8019" w:type="dxa"/>
            <w:tcBorders>
              <w:top w:val="single" w:sz="4" w:space="0" w:color="548DD4"/>
              <w:left w:val="single" w:sz="4" w:space="0" w:color="548DD4"/>
              <w:bottom w:val="single" w:sz="4" w:space="0" w:color="548DD4"/>
              <w:right w:val="single" w:sz="4" w:space="0" w:color="548DD4"/>
            </w:tcBorders>
            <w:shd w:val="clear" w:color="auto" w:fill="D3DFEE"/>
          </w:tcPr>
          <w:p w:rsidR="00031F9D" w:rsidRPr="008374A0" w:rsidRDefault="00031F9D" w:rsidP="00A831AF">
            <w:pPr>
              <w:widowControl w:val="0"/>
              <w:tabs>
                <w:tab w:val="left" w:pos="900"/>
                <w:tab w:val="left" w:pos="6360"/>
              </w:tabs>
              <w:spacing w:line="294" w:lineRule="exact"/>
              <w:rPr>
                <w:rFonts w:ascii="Times New Roman" w:hAnsi="Times New Roman" w:cs="Times New Roman"/>
                <w:b/>
                <w:bCs/>
                <w:color w:val="264D74"/>
                <w:sz w:val="24"/>
                <w:szCs w:val="24"/>
              </w:rPr>
            </w:pPr>
          </w:p>
        </w:tc>
      </w:tr>
      <w:tr w:rsidR="00031F9D" w:rsidRPr="008374A0" w:rsidTr="00031F9D">
        <w:tc>
          <w:tcPr>
            <w:tcW w:w="693" w:type="dxa"/>
            <w:tcBorders>
              <w:top w:val="single" w:sz="4" w:space="0" w:color="548DD4"/>
              <w:left w:val="single" w:sz="4" w:space="0" w:color="548DD4"/>
              <w:bottom w:val="single" w:sz="4" w:space="0" w:color="548DD4"/>
              <w:right w:val="single" w:sz="4" w:space="0" w:color="548DD4"/>
            </w:tcBorders>
          </w:tcPr>
          <w:p w:rsidR="00031F9D" w:rsidRPr="008374A0" w:rsidRDefault="00031F9D" w:rsidP="00A831AF">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2</w:t>
            </w:r>
          </w:p>
        </w:tc>
        <w:tc>
          <w:tcPr>
            <w:tcW w:w="530" w:type="dxa"/>
            <w:tcBorders>
              <w:top w:val="single" w:sz="4" w:space="0" w:color="548DD4"/>
              <w:left w:val="single" w:sz="4" w:space="0" w:color="548DD4"/>
              <w:bottom w:val="single" w:sz="4" w:space="0" w:color="548DD4"/>
              <w:right w:val="single" w:sz="4" w:space="0" w:color="548DD4"/>
            </w:tcBorders>
          </w:tcPr>
          <w:p w:rsidR="00031F9D" w:rsidRPr="008374A0" w:rsidRDefault="00031F9D" w:rsidP="00A831AF">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11" w:type="dxa"/>
            <w:tcBorders>
              <w:top w:val="single" w:sz="4" w:space="0" w:color="548DD4"/>
              <w:left w:val="single" w:sz="4" w:space="0" w:color="548DD4"/>
              <w:bottom w:val="single" w:sz="4" w:space="0" w:color="548DD4"/>
              <w:right w:val="single" w:sz="4" w:space="0" w:color="548DD4"/>
            </w:tcBorders>
          </w:tcPr>
          <w:p w:rsidR="00031F9D" w:rsidRPr="008374A0" w:rsidRDefault="00031F9D" w:rsidP="00A831AF">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69" w:type="dxa"/>
            <w:tcBorders>
              <w:top w:val="single" w:sz="4" w:space="0" w:color="548DD4"/>
              <w:left w:val="single" w:sz="4" w:space="0" w:color="548DD4"/>
              <w:bottom w:val="single" w:sz="4" w:space="0" w:color="548DD4"/>
              <w:right w:val="single" w:sz="4" w:space="0" w:color="548DD4"/>
            </w:tcBorders>
          </w:tcPr>
          <w:p w:rsidR="00031F9D" w:rsidRPr="008374A0" w:rsidRDefault="00031F9D" w:rsidP="00A831AF">
            <w:pPr>
              <w:widowControl w:val="0"/>
              <w:tabs>
                <w:tab w:val="left" w:pos="900"/>
                <w:tab w:val="left" w:pos="6360"/>
              </w:tabs>
              <w:spacing w:line="294" w:lineRule="exact"/>
              <w:rPr>
                <w:rFonts w:ascii="Times New Roman" w:hAnsi="Times New Roman" w:cs="Times New Roman"/>
                <w:b/>
                <w:bCs/>
                <w:color w:val="264D74"/>
                <w:sz w:val="24"/>
                <w:szCs w:val="24"/>
              </w:rPr>
            </w:pPr>
          </w:p>
        </w:tc>
        <w:tc>
          <w:tcPr>
            <w:tcW w:w="594" w:type="dxa"/>
            <w:tcBorders>
              <w:top w:val="single" w:sz="4" w:space="0" w:color="548DD4"/>
              <w:left w:val="single" w:sz="4" w:space="0" w:color="548DD4"/>
              <w:bottom w:val="single" w:sz="4" w:space="0" w:color="548DD4"/>
              <w:right w:val="single" w:sz="4" w:space="0" w:color="548DD4"/>
            </w:tcBorders>
          </w:tcPr>
          <w:p w:rsidR="00031F9D" w:rsidRPr="008374A0" w:rsidRDefault="00031F9D" w:rsidP="00A831AF">
            <w:pPr>
              <w:widowControl w:val="0"/>
              <w:tabs>
                <w:tab w:val="left" w:pos="900"/>
                <w:tab w:val="left" w:pos="6360"/>
              </w:tabs>
              <w:spacing w:line="294" w:lineRule="exact"/>
              <w:rPr>
                <w:rFonts w:ascii="Times New Roman" w:hAnsi="Times New Roman" w:cs="Times New Roman"/>
                <w:b/>
                <w:bCs/>
                <w:color w:val="264D74"/>
                <w:sz w:val="24"/>
                <w:szCs w:val="24"/>
              </w:rPr>
            </w:pPr>
          </w:p>
        </w:tc>
        <w:tc>
          <w:tcPr>
            <w:tcW w:w="8019" w:type="dxa"/>
            <w:tcBorders>
              <w:top w:val="single" w:sz="4" w:space="0" w:color="548DD4"/>
              <w:left w:val="single" w:sz="4" w:space="0" w:color="548DD4"/>
              <w:bottom w:val="single" w:sz="4" w:space="0" w:color="548DD4"/>
              <w:right w:val="single" w:sz="4" w:space="0" w:color="548DD4"/>
            </w:tcBorders>
          </w:tcPr>
          <w:p w:rsidR="00031F9D" w:rsidRPr="008374A0" w:rsidRDefault="00031F9D" w:rsidP="00A831AF">
            <w:pPr>
              <w:widowControl w:val="0"/>
              <w:tabs>
                <w:tab w:val="left" w:pos="900"/>
                <w:tab w:val="left" w:pos="6360"/>
              </w:tabs>
              <w:spacing w:line="294" w:lineRule="exact"/>
              <w:rPr>
                <w:rFonts w:ascii="Times New Roman" w:hAnsi="Times New Roman" w:cs="Times New Roman"/>
                <w:b/>
                <w:bCs/>
                <w:color w:val="264D74"/>
                <w:sz w:val="24"/>
                <w:szCs w:val="24"/>
              </w:rPr>
            </w:pPr>
          </w:p>
        </w:tc>
      </w:tr>
      <w:tr w:rsidR="00031F9D" w:rsidRPr="008374A0" w:rsidTr="00031F9D">
        <w:tc>
          <w:tcPr>
            <w:tcW w:w="693" w:type="dxa"/>
            <w:tcBorders>
              <w:top w:val="single" w:sz="4" w:space="0" w:color="548DD4"/>
              <w:left w:val="single" w:sz="4" w:space="0" w:color="548DD4"/>
              <w:bottom w:val="single" w:sz="4" w:space="0" w:color="548DD4"/>
              <w:right w:val="single" w:sz="4" w:space="0" w:color="548DD4"/>
            </w:tcBorders>
            <w:shd w:val="clear" w:color="auto" w:fill="D3DFEE"/>
          </w:tcPr>
          <w:p w:rsidR="00031F9D" w:rsidRPr="008374A0" w:rsidRDefault="00031F9D" w:rsidP="00A831AF">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3</w:t>
            </w:r>
          </w:p>
        </w:tc>
        <w:tc>
          <w:tcPr>
            <w:tcW w:w="530" w:type="dxa"/>
            <w:tcBorders>
              <w:top w:val="single" w:sz="4" w:space="0" w:color="548DD4"/>
              <w:left w:val="single" w:sz="4" w:space="0" w:color="548DD4"/>
              <w:bottom w:val="single" w:sz="4" w:space="0" w:color="548DD4"/>
              <w:right w:val="single" w:sz="4" w:space="0" w:color="548DD4"/>
            </w:tcBorders>
            <w:shd w:val="clear" w:color="auto" w:fill="D3DFEE"/>
          </w:tcPr>
          <w:p w:rsidR="00031F9D" w:rsidRPr="008374A0" w:rsidRDefault="00031F9D" w:rsidP="00A831AF">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11" w:type="dxa"/>
            <w:tcBorders>
              <w:top w:val="single" w:sz="4" w:space="0" w:color="548DD4"/>
              <w:left w:val="single" w:sz="4" w:space="0" w:color="548DD4"/>
              <w:bottom w:val="single" w:sz="4" w:space="0" w:color="548DD4"/>
              <w:right w:val="single" w:sz="4" w:space="0" w:color="548DD4"/>
            </w:tcBorders>
            <w:shd w:val="clear" w:color="auto" w:fill="D3DFEE"/>
          </w:tcPr>
          <w:p w:rsidR="00031F9D" w:rsidRPr="008374A0" w:rsidRDefault="00031F9D" w:rsidP="00A831AF">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69" w:type="dxa"/>
            <w:tcBorders>
              <w:top w:val="single" w:sz="4" w:space="0" w:color="548DD4"/>
              <w:left w:val="single" w:sz="4" w:space="0" w:color="548DD4"/>
              <w:bottom w:val="single" w:sz="4" w:space="0" w:color="548DD4"/>
              <w:right w:val="single" w:sz="4" w:space="0" w:color="548DD4"/>
            </w:tcBorders>
            <w:shd w:val="clear" w:color="auto" w:fill="D3DFEE"/>
          </w:tcPr>
          <w:p w:rsidR="00031F9D" w:rsidRPr="008374A0" w:rsidRDefault="00031F9D" w:rsidP="00A831AF">
            <w:pPr>
              <w:widowControl w:val="0"/>
              <w:tabs>
                <w:tab w:val="left" w:pos="900"/>
                <w:tab w:val="left" w:pos="6360"/>
              </w:tabs>
              <w:spacing w:line="294" w:lineRule="exact"/>
              <w:rPr>
                <w:rFonts w:ascii="Times New Roman" w:hAnsi="Times New Roman" w:cs="Times New Roman"/>
                <w:b/>
                <w:bCs/>
                <w:color w:val="264D74"/>
                <w:sz w:val="24"/>
                <w:szCs w:val="24"/>
              </w:rPr>
            </w:pPr>
          </w:p>
        </w:tc>
        <w:tc>
          <w:tcPr>
            <w:tcW w:w="594" w:type="dxa"/>
            <w:tcBorders>
              <w:top w:val="single" w:sz="4" w:space="0" w:color="548DD4"/>
              <w:left w:val="single" w:sz="4" w:space="0" w:color="548DD4"/>
              <w:bottom w:val="single" w:sz="4" w:space="0" w:color="548DD4"/>
              <w:right w:val="single" w:sz="4" w:space="0" w:color="548DD4"/>
            </w:tcBorders>
            <w:shd w:val="clear" w:color="auto" w:fill="D3DFEE"/>
          </w:tcPr>
          <w:p w:rsidR="00031F9D" w:rsidRPr="008374A0" w:rsidRDefault="00031F9D" w:rsidP="00A831AF">
            <w:pPr>
              <w:widowControl w:val="0"/>
              <w:tabs>
                <w:tab w:val="left" w:pos="900"/>
                <w:tab w:val="left" w:pos="6360"/>
              </w:tabs>
              <w:spacing w:line="294" w:lineRule="exact"/>
              <w:rPr>
                <w:rFonts w:ascii="Times New Roman" w:hAnsi="Times New Roman" w:cs="Times New Roman"/>
                <w:b/>
                <w:bCs/>
                <w:color w:val="264D74"/>
                <w:sz w:val="24"/>
                <w:szCs w:val="24"/>
              </w:rPr>
            </w:pPr>
          </w:p>
        </w:tc>
        <w:tc>
          <w:tcPr>
            <w:tcW w:w="8019" w:type="dxa"/>
            <w:tcBorders>
              <w:top w:val="single" w:sz="4" w:space="0" w:color="548DD4"/>
              <w:left w:val="single" w:sz="4" w:space="0" w:color="548DD4"/>
              <w:bottom w:val="single" w:sz="4" w:space="0" w:color="548DD4"/>
              <w:right w:val="single" w:sz="4" w:space="0" w:color="548DD4"/>
            </w:tcBorders>
            <w:shd w:val="clear" w:color="auto" w:fill="D3DFEE"/>
          </w:tcPr>
          <w:p w:rsidR="00031F9D" w:rsidRPr="008374A0" w:rsidRDefault="00031F9D" w:rsidP="00A831AF">
            <w:pPr>
              <w:widowControl w:val="0"/>
              <w:tabs>
                <w:tab w:val="left" w:pos="900"/>
                <w:tab w:val="left" w:pos="6360"/>
              </w:tabs>
              <w:spacing w:line="294" w:lineRule="exact"/>
              <w:rPr>
                <w:rFonts w:ascii="Times New Roman" w:hAnsi="Times New Roman" w:cs="Times New Roman"/>
                <w:b/>
                <w:bCs/>
                <w:color w:val="264D74"/>
                <w:sz w:val="24"/>
                <w:szCs w:val="24"/>
              </w:rPr>
            </w:pPr>
          </w:p>
        </w:tc>
      </w:tr>
      <w:tr w:rsidR="00031F9D" w:rsidRPr="008374A0" w:rsidTr="00031F9D">
        <w:tc>
          <w:tcPr>
            <w:tcW w:w="693" w:type="dxa"/>
            <w:tcBorders>
              <w:top w:val="single" w:sz="4" w:space="0" w:color="548DD4"/>
              <w:left w:val="single" w:sz="4" w:space="0" w:color="548DD4"/>
              <w:bottom w:val="single" w:sz="4" w:space="0" w:color="548DD4"/>
              <w:right w:val="single" w:sz="4" w:space="0" w:color="548DD4"/>
            </w:tcBorders>
            <w:shd w:val="clear" w:color="auto" w:fill="auto"/>
          </w:tcPr>
          <w:p w:rsidR="00031F9D" w:rsidRDefault="00031F9D" w:rsidP="00A831AF">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4</w:t>
            </w:r>
          </w:p>
        </w:tc>
        <w:tc>
          <w:tcPr>
            <w:tcW w:w="530" w:type="dxa"/>
            <w:tcBorders>
              <w:top w:val="single" w:sz="4" w:space="0" w:color="548DD4"/>
              <w:left w:val="single" w:sz="4" w:space="0" w:color="548DD4"/>
              <w:bottom w:val="single" w:sz="4" w:space="0" w:color="548DD4"/>
              <w:right w:val="single" w:sz="4" w:space="0" w:color="548DD4"/>
            </w:tcBorders>
            <w:shd w:val="clear" w:color="auto" w:fill="auto"/>
          </w:tcPr>
          <w:p w:rsidR="00031F9D" w:rsidRPr="008374A0" w:rsidRDefault="00031F9D" w:rsidP="00A831AF">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11" w:type="dxa"/>
            <w:tcBorders>
              <w:top w:val="single" w:sz="4" w:space="0" w:color="548DD4"/>
              <w:left w:val="single" w:sz="4" w:space="0" w:color="548DD4"/>
              <w:bottom w:val="single" w:sz="4" w:space="0" w:color="548DD4"/>
              <w:right w:val="single" w:sz="4" w:space="0" w:color="548DD4"/>
            </w:tcBorders>
            <w:shd w:val="clear" w:color="auto" w:fill="auto"/>
          </w:tcPr>
          <w:p w:rsidR="00031F9D" w:rsidRPr="008374A0" w:rsidRDefault="00031F9D" w:rsidP="00A831AF">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69" w:type="dxa"/>
            <w:tcBorders>
              <w:top w:val="single" w:sz="4" w:space="0" w:color="548DD4"/>
              <w:left w:val="single" w:sz="4" w:space="0" w:color="548DD4"/>
              <w:bottom w:val="single" w:sz="4" w:space="0" w:color="548DD4"/>
              <w:right w:val="single" w:sz="4" w:space="0" w:color="548DD4"/>
            </w:tcBorders>
          </w:tcPr>
          <w:p w:rsidR="00031F9D" w:rsidRPr="008374A0" w:rsidRDefault="00031F9D" w:rsidP="00A831AF">
            <w:pPr>
              <w:widowControl w:val="0"/>
              <w:tabs>
                <w:tab w:val="left" w:pos="900"/>
                <w:tab w:val="left" w:pos="6360"/>
              </w:tabs>
              <w:spacing w:line="294" w:lineRule="exact"/>
              <w:rPr>
                <w:rFonts w:ascii="Times New Roman" w:hAnsi="Times New Roman" w:cs="Times New Roman"/>
                <w:b/>
                <w:bCs/>
                <w:color w:val="264D74"/>
                <w:sz w:val="24"/>
                <w:szCs w:val="24"/>
              </w:rPr>
            </w:pPr>
          </w:p>
        </w:tc>
        <w:tc>
          <w:tcPr>
            <w:tcW w:w="594" w:type="dxa"/>
            <w:tcBorders>
              <w:top w:val="single" w:sz="4" w:space="0" w:color="548DD4"/>
              <w:left w:val="single" w:sz="4" w:space="0" w:color="548DD4"/>
              <w:bottom w:val="single" w:sz="4" w:space="0" w:color="548DD4"/>
              <w:right w:val="single" w:sz="4" w:space="0" w:color="548DD4"/>
            </w:tcBorders>
            <w:shd w:val="clear" w:color="auto" w:fill="auto"/>
          </w:tcPr>
          <w:p w:rsidR="00031F9D" w:rsidRPr="008374A0" w:rsidRDefault="00031F9D" w:rsidP="00A831AF">
            <w:pPr>
              <w:widowControl w:val="0"/>
              <w:tabs>
                <w:tab w:val="left" w:pos="900"/>
                <w:tab w:val="left" w:pos="6360"/>
              </w:tabs>
              <w:spacing w:line="294" w:lineRule="exact"/>
              <w:rPr>
                <w:rFonts w:ascii="Times New Roman" w:hAnsi="Times New Roman" w:cs="Times New Roman"/>
                <w:b/>
                <w:bCs/>
                <w:color w:val="264D74"/>
                <w:sz w:val="24"/>
                <w:szCs w:val="24"/>
              </w:rPr>
            </w:pPr>
          </w:p>
        </w:tc>
        <w:tc>
          <w:tcPr>
            <w:tcW w:w="8019" w:type="dxa"/>
            <w:tcBorders>
              <w:top w:val="single" w:sz="4" w:space="0" w:color="548DD4"/>
              <w:left w:val="single" w:sz="4" w:space="0" w:color="548DD4"/>
              <w:bottom w:val="single" w:sz="4" w:space="0" w:color="548DD4"/>
              <w:right w:val="single" w:sz="4" w:space="0" w:color="548DD4"/>
            </w:tcBorders>
            <w:shd w:val="clear" w:color="auto" w:fill="auto"/>
          </w:tcPr>
          <w:p w:rsidR="00031F9D" w:rsidRPr="008374A0" w:rsidRDefault="00031F9D" w:rsidP="00A831AF">
            <w:pPr>
              <w:widowControl w:val="0"/>
              <w:tabs>
                <w:tab w:val="left" w:pos="900"/>
                <w:tab w:val="left" w:pos="6360"/>
              </w:tabs>
              <w:spacing w:line="294" w:lineRule="exact"/>
              <w:rPr>
                <w:rFonts w:ascii="Times New Roman" w:hAnsi="Times New Roman" w:cs="Times New Roman"/>
                <w:b/>
                <w:bCs/>
                <w:color w:val="264D74"/>
                <w:sz w:val="24"/>
                <w:szCs w:val="24"/>
              </w:rPr>
            </w:pPr>
          </w:p>
        </w:tc>
      </w:tr>
      <w:tr w:rsidR="00031F9D" w:rsidRPr="008374A0" w:rsidTr="00031F9D">
        <w:tc>
          <w:tcPr>
            <w:tcW w:w="693" w:type="dxa"/>
            <w:tcBorders>
              <w:top w:val="single" w:sz="4" w:space="0" w:color="548DD4"/>
              <w:left w:val="single" w:sz="4" w:space="0" w:color="548DD4"/>
              <w:bottom w:val="single" w:sz="4" w:space="0" w:color="548DD4"/>
              <w:right w:val="single" w:sz="4" w:space="0" w:color="548DD4"/>
            </w:tcBorders>
            <w:shd w:val="clear" w:color="auto" w:fill="D3DFEE"/>
          </w:tcPr>
          <w:p w:rsidR="00031F9D" w:rsidRDefault="00031F9D" w:rsidP="00A831AF">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5</w:t>
            </w:r>
          </w:p>
        </w:tc>
        <w:tc>
          <w:tcPr>
            <w:tcW w:w="530" w:type="dxa"/>
            <w:tcBorders>
              <w:top w:val="single" w:sz="4" w:space="0" w:color="548DD4"/>
              <w:left w:val="single" w:sz="4" w:space="0" w:color="548DD4"/>
              <w:bottom w:val="single" w:sz="4" w:space="0" w:color="548DD4"/>
              <w:right w:val="single" w:sz="4" w:space="0" w:color="548DD4"/>
            </w:tcBorders>
            <w:shd w:val="clear" w:color="auto" w:fill="D3DFEE"/>
          </w:tcPr>
          <w:p w:rsidR="00031F9D" w:rsidRPr="008374A0" w:rsidRDefault="00031F9D" w:rsidP="00A831AF">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11" w:type="dxa"/>
            <w:tcBorders>
              <w:top w:val="single" w:sz="4" w:space="0" w:color="548DD4"/>
              <w:left w:val="single" w:sz="4" w:space="0" w:color="548DD4"/>
              <w:bottom w:val="single" w:sz="4" w:space="0" w:color="548DD4"/>
              <w:right w:val="single" w:sz="4" w:space="0" w:color="548DD4"/>
            </w:tcBorders>
            <w:shd w:val="clear" w:color="auto" w:fill="D3DFEE"/>
          </w:tcPr>
          <w:p w:rsidR="00031F9D" w:rsidRPr="008374A0" w:rsidRDefault="00031F9D" w:rsidP="00A831AF">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69" w:type="dxa"/>
            <w:tcBorders>
              <w:top w:val="single" w:sz="4" w:space="0" w:color="548DD4"/>
              <w:left w:val="single" w:sz="4" w:space="0" w:color="548DD4"/>
              <w:bottom w:val="single" w:sz="4" w:space="0" w:color="548DD4"/>
              <w:right w:val="single" w:sz="4" w:space="0" w:color="548DD4"/>
            </w:tcBorders>
            <w:shd w:val="clear" w:color="auto" w:fill="D3DFEE"/>
          </w:tcPr>
          <w:p w:rsidR="00031F9D" w:rsidRPr="008374A0" w:rsidRDefault="00031F9D" w:rsidP="00A831AF">
            <w:pPr>
              <w:widowControl w:val="0"/>
              <w:tabs>
                <w:tab w:val="left" w:pos="900"/>
                <w:tab w:val="left" w:pos="6360"/>
              </w:tabs>
              <w:spacing w:line="294" w:lineRule="exact"/>
              <w:rPr>
                <w:rFonts w:ascii="Times New Roman" w:hAnsi="Times New Roman" w:cs="Times New Roman"/>
                <w:b/>
                <w:bCs/>
                <w:color w:val="264D74"/>
                <w:sz w:val="24"/>
                <w:szCs w:val="24"/>
              </w:rPr>
            </w:pPr>
          </w:p>
        </w:tc>
        <w:tc>
          <w:tcPr>
            <w:tcW w:w="594" w:type="dxa"/>
            <w:tcBorders>
              <w:top w:val="single" w:sz="4" w:space="0" w:color="548DD4"/>
              <w:left w:val="single" w:sz="4" w:space="0" w:color="548DD4"/>
              <w:bottom w:val="single" w:sz="4" w:space="0" w:color="548DD4"/>
              <w:right w:val="single" w:sz="4" w:space="0" w:color="548DD4"/>
            </w:tcBorders>
            <w:shd w:val="clear" w:color="auto" w:fill="D3DFEE"/>
          </w:tcPr>
          <w:p w:rsidR="00031F9D" w:rsidRPr="008374A0" w:rsidRDefault="00031F9D" w:rsidP="00A831AF">
            <w:pPr>
              <w:widowControl w:val="0"/>
              <w:tabs>
                <w:tab w:val="left" w:pos="900"/>
                <w:tab w:val="left" w:pos="6360"/>
              </w:tabs>
              <w:spacing w:line="294" w:lineRule="exact"/>
              <w:rPr>
                <w:rFonts w:ascii="Times New Roman" w:hAnsi="Times New Roman" w:cs="Times New Roman"/>
                <w:b/>
                <w:bCs/>
                <w:color w:val="264D74"/>
                <w:sz w:val="24"/>
                <w:szCs w:val="24"/>
              </w:rPr>
            </w:pPr>
          </w:p>
        </w:tc>
        <w:tc>
          <w:tcPr>
            <w:tcW w:w="8019" w:type="dxa"/>
            <w:tcBorders>
              <w:top w:val="single" w:sz="4" w:space="0" w:color="548DD4"/>
              <w:left w:val="single" w:sz="4" w:space="0" w:color="548DD4"/>
              <w:bottom w:val="single" w:sz="4" w:space="0" w:color="548DD4"/>
              <w:right w:val="single" w:sz="4" w:space="0" w:color="548DD4"/>
            </w:tcBorders>
            <w:shd w:val="clear" w:color="auto" w:fill="D3DFEE"/>
          </w:tcPr>
          <w:p w:rsidR="00031F9D" w:rsidRPr="008374A0" w:rsidRDefault="00031F9D" w:rsidP="00A831AF">
            <w:pPr>
              <w:widowControl w:val="0"/>
              <w:tabs>
                <w:tab w:val="left" w:pos="900"/>
                <w:tab w:val="left" w:pos="6360"/>
              </w:tabs>
              <w:spacing w:line="294" w:lineRule="exact"/>
              <w:rPr>
                <w:rFonts w:ascii="Times New Roman" w:hAnsi="Times New Roman" w:cs="Times New Roman"/>
                <w:b/>
                <w:bCs/>
                <w:color w:val="264D74"/>
                <w:sz w:val="24"/>
                <w:szCs w:val="24"/>
              </w:rPr>
            </w:pPr>
          </w:p>
        </w:tc>
      </w:tr>
      <w:tr w:rsidR="00031F9D" w:rsidRPr="008374A0" w:rsidTr="00031F9D">
        <w:tc>
          <w:tcPr>
            <w:tcW w:w="693" w:type="dxa"/>
            <w:tcBorders>
              <w:top w:val="single" w:sz="4" w:space="0" w:color="548DD4"/>
              <w:left w:val="single" w:sz="4" w:space="0" w:color="548DD4"/>
              <w:bottom w:val="single" w:sz="4" w:space="0" w:color="548DD4"/>
              <w:right w:val="single" w:sz="4" w:space="0" w:color="548DD4"/>
            </w:tcBorders>
            <w:shd w:val="clear" w:color="auto" w:fill="auto"/>
          </w:tcPr>
          <w:p w:rsidR="00031F9D" w:rsidRDefault="00031F9D" w:rsidP="00A831AF">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6</w:t>
            </w:r>
          </w:p>
        </w:tc>
        <w:tc>
          <w:tcPr>
            <w:tcW w:w="530" w:type="dxa"/>
            <w:tcBorders>
              <w:top w:val="single" w:sz="4" w:space="0" w:color="548DD4"/>
              <w:left w:val="single" w:sz="4" w:space="0" w:color="548DD4"/>
              <w:bottom w:val="single" w:sz="4" w:space="0" w:color="548DD4"/>
              <w:right w:val="single" w:sz="4" w:space="0" w:color="548DD4"/>
            </w:tcBorders>
            <w:shd w:val="clear" w:color="auto" w:fill="auto"/>
          </w:tcPr>
          <w:p w:rsidR="00031F9D" w:rsidRPr="008374A0" w:rsidRDefault="00031F9D" w:rsidP="00A831AF">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11" w:type="dxa"/>
            <w:tcBorders>
              <w:top w:val="single" w:sz="4" w:space="0" w:color="548DD4"/>
              <w:left w:val="single" w:sz="4" w:space="0" w:color="548DD4"/>
              <w:bottom w:val="single" w:sz="4" w:space="0" w:color="548DD4"/>
              <w:right w:val="single" w:sz="4" w:space="0" w:color="548DD4"/>
            </w:tcBorders>
            <w:shd w:val="clear" w:color="auto" w:fill="auto"/>
          </w:tcPr>
          <w:p w:rsidR="00031F9D" w:rsidRPr="008374A0" w:rsidRDefault="00031F9D" w:rsidP="00A831AF">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69" w:type="dxa"/>
            <w:tcBorders>
              <w:top w:val="single" w:sz="4" w:space="0" w:color="548DD4"/>
              <w:left w:val="single" w:sz="4" w:space="0" w:color="548DD4"/>
              <w:bottom w:val="single" w:sz="4" w:space="0" w:color="548DD4"/>
              <w:right w:val="single" w:sz="4" w:space="0" w:color="548DD4"/>
            </w:tcBorders>
          </w:tcPr>
          <w:p w:rsidR="00031F9D" w:rsidRPr="008374A0" w:rsidRDefault="00031F9D" w:rsidP="00A831AF">
            <w:pPr>
              <w:widowControl w:val="0"/>
              <w:tabs>
                <w:tab w:val="left" w:pos="900"/>
                <w:tab w:val="left" w:pos="6360"/>
              </w:tabs>
              <w:spacing w:line="294" w:lineRule="exact"/>
              <w:rPr>
                <w:rFonts w:ascii="Times New Roman" w:hAnsi="Times New Roman" w:cs="Times New Roman"/>
                <w:b/>
                <w:bCs/>
                <w:color w:val="264D74"/>
                <w:sz w:val="24"/>
                <w:szCs w:val="24"/>
              </w:rPr>
            </w:pPr>
          </w:p>
        </w:tc>
        <w:tc>
          <w:tcPr>
            <w:tcW w:w="594" w:type="dxa"/>
            <w:tcBorders>
              <w:top w:val="single" w:sz="4" w:space="0" w:color="548DD4"/>
              <w:left w:val="single" w:sz="4" w:space="0" w:color="548DD4"/>
              <w:bottom w:val="single" w:sz="4" w:space="0" w:color="548DD4"/>
              <w:right w:val="single" w:sz="4" w:space="0" w:color="548DD4"/>
            </w:tcBorders>
            <w:shd w:val="clear" w:color="auto" w:fill="auto"/>
          </w:tcPr>
          <w:p w:rsidR="00031F9D" w:rsidRPr="008374A0" w:rsidRDefault="00031F9D" w:rsidP="00A831AF">
            <w:pPr>
              <w:widowControl w:val="0"/>
              <w:tabs>
                <w:tab w:val="left" w:pos="900"/>
                <w:tab w:val="left" w:pos="6360"/>
              </w:tabs>
              <w:spacing w:line="294" w:lineRule="exact"/>
              <w:rPr>
                <w:rFonts w:ascii="Times New Roman" w:hAnsi="Times New Roman" w:cs="Times New Roman"/>
                <w:b/>
                <w:bCs/>
                <w:color w:val="264D74"/>
                <w:sz w:val="24"/>
                <w:szCs w:val="24"/>
              </w:rPr>
            </w:pPr>
          </w:p>
        </w:tc>
        <w:tc>
          <w:tcPr>
            <w:tcW w:w="8019" w:type="dxa"/>
            <w:tcBorders>
              <w:top w:val="single" w:sz="4" w:space="0" w:color="548DD4"/>
              <w:left w:val="single" w:sz="4" w:space="0" w:color="548DD4"/>
              <w:bottom w:val="single" w:sz="4" w:space="0" w:color="548DD4"/>
              <w:right w:val="single" w:sz="4" w:space="0" w:color="548DD4"/>
            </w:tcBorders>
            <w:shd w:val="clear" w:color="auto" w:fill="auto"/>
          </w:tcPr>
          <w:p w:rsidR="00031F9D" w:rsidRPr="008374A0" w:rsidRDefault="00031F9D" w:rsidP="00A831AF">
            <w:pPr>
              <w:widowControl w:val="0"/>
              <w:tabs>
                <w:tab w:val="left" w:pos="900"/>
                <w:tab w:val="left" w:pos="6360"/>
              </w:tabs>
              <w:spacing w:line="294" w:lineRule="exact"/>
              <w:rPr>
                <w:rFonts w:ascii="Times New Roman" w:hAnsi="Times New Roman" w:cs="Times New Roman"/>
                <w:b/>
                <w:bCs/>
                <w:color w:val="264D74"/>
                <w:sz w:val="24"/>
                <w:szCs w:val="24"/>
              </w:rPr>
            </w:pPr>
          </w:p>
        </w:tc>
      </w:tr>
      <w:tr w:rsidR="00031F9D" w:rsidRPr="008374A0" w:rsidTr="00031F9D">
        <w:tc>
          <w:tcPr>
            <w:tcW w:w="693" w:type="dxa"/>
            <w:tcBorders>
              <w:top w:val="single" w:sz="4" w:space="0" w:color="548DD4"/>
              <w:left w:val="single" w:sz="4" w:space="0" w:color="548DD4"/>
              <w:bottom w:val="single" w:sz="4" w:space="0" w:color="548DD4"/>
              <w:right w:val="single" w:sz="4" w:space="0" w:color="548DD4"/>
            </w:tcBorders>
            <w:shd w:val="clear" w:color="auto" w:fill="DBE5F1"/>
          </w:tcPr>
          <w:p w:rsidR="00031F9D" w:rsidRDefault="00031F9D" w:rsidP="00A831AF">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7</w:t>
            </w:r>
          </w:p>
        </w:tc>
        <w:tc>
          <w:tcPr>
            <w:tcW w:w="530" w:type="dxa"/>
            <w:tcBorders>
              <w:top w:val="single" w:sz="4" w:space="0" w:color="548DD4"/>
              <w:left w:val="single" w:sz="4" w:space="0" w:color="548DD4"/>
              <w:bottom w:val="single" w:sz="4" w:space="0" w:color="548DD4"/>
              <w:right w:val="single" w:sz="4" w:space="0" w:color="548DD4"/>
            </w:tcBorders>
            <w:shd w:val="clear" w:color="auto" w:fill="DBE5F1"/>
          </w:tcPr>
          <w:p w:rsidR="00031F9D" w:rsidRPr="008374A0" w:rsidRDefault="00031F9D" w:rsidP="00A831AF">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11" w:type="dxa"/>
            <w:tcBorders>
              <w:top w:val="single" w:sz="4" w:space="0" w:color="548DD4"/>
              <w:left w:val="single" w:sz="4" w:space="0" w:color="548DD4"/>
              <w:bottom w:val="single" w:sz="4" w:space="0" w:color="548DD4"/>
              <w:right w:val="single" w:sz="4" w:space="0" w:color="548DD4"/>
            </w:tcBorders>
            <w:shd w:val="clear" w:color="auto" w:fill="DBE5F1"/>
          </w:tcPr>
          <w:p w:rsidR="00031F9D" w:rsidRPr="008374A0" w:rsidRDefault="00031F9D" w:rsidP="00A831AF">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69" w:type="dxa"/>
            <w:tcBorders>
              <w:top w:val="single" w:sz="4" w:space="0" w:color="548DD4"/>
              <w:left w:val="single" w:sz="4" w:space="0" w:color="548DD4"/>
              <w:bottom w:val="single" w:sz="4" w:space="0" w:color="548DD4"/>
              <w:right w:val="single" w:sz="4" w:space="0" w:color="548DD4"/>
            </w:tcBorders>
            <w:shd w:val="clear" w:color="auto" w:fill="DBE5F1"/>
          </w:tcPr>
          <w:p w:rsidR="00031F9D" w:rsidRPr="008374A0" w:rsidRDefault="00031F9D" w:rsidP="00A831AF">
            <w:pPr>
              <w:widowControl w:val="0"/>
              <w:tabs>
                <w:tab w:val="left" w:pos="900"/>
                <w:tab w:val="left" w:pos="6360"/>
              </w:tabs>
              <w:spacing w:line="294" w:lineRule="exact"/>
              <w:rPr>
                <w:rFonts w:ascii="Times New Roman" w:hAnsi="Times New Roman" w:cs="Times New Roman"/>
                <w:b/>
                <w:bCs/>
                <w:color w:val="264D74"/>
                <w:sz w:val="24"/>
                <w:szCs w:val="24"/>
              </w:rPr>
            </w:pPr>
          </w:p>
        </w:tc>
        <w:tc>
          <w:tcPr>
            <w:tcW w:w="594" w:type="dxa"/>
            <w:tcBorders>
              <w:top w:val="single" w:sz="4" w:space="0" w:color="548DD4"/>
              <w:left w:val="single" w:sz="4" w:space="0" w:color="548DD4"/>
              <w:bottom w:val="single" w:sz="4" w:space="0" w:color="548DD4"/>
              <w:right w:val="single" w:sz="4" w:space="0" w:color="548DD4"/>
            </w:tcBorders>
            <w:shd w:val="clear" w:color="auto" w:fill="DBE5F1"/>
          </w:tcPr>
          <w:p w:rsidR="00031F9D" w:rsidRPr="008374A0" w:rsidRDefault="00031F9D" w:rsidP="00A831AF">
            <w:pPr>
              <w:widowControl w:val="0"/>
              <w:tabs>
                <w:tab w:val="left" w:pos="900"/>
                <w:tab w:val="left" w:pos="6360"/>
              </w:tabs>
              <w:spacing w:line="294" w:lineRule="exact"/>
              <w:rPr>
                <w:rFonts w:ascii="Times New Roman" w:hAnsi="Times New Roman" w:cs="Times New Roman"/>
                <w:b/>
                <w:bCs/>
                <w:color w:val="264D74"/>
                <w:sz w:val="24"/>
                <w:szCs w:val="24"/>
              </w:rPr>
            </w:pPr>
          </w:p>
        </w:tc>
        <w:tc>
          <w:tcPr>
            <w:tcW w:w="8019" w:type="dxa"/>
            <w:tcBorders>
              <w:top w:val="single" w:sz="4" w:space="0" w:color="548DD4"/>
              <w:left w:val="single" w:sz="4" w:space="0" w:color="548DD4"/>
              <w:bottom w:val="single" w:sz="4" w:space="0" w:color="548DD4"/>
              <w:right w:val="single" w:sz="4" w:space="0" w:color="548DD4"/>
            </w:tcBorders>
            <w:shd w:val="clear" w:color="auto" w:fill="DBE5F1"/>
          </w:tcPr>
          <w:p w:rsidR="00031F9D" w:rsidRPr="008374A0" w:rsidRDefault="00031F9D" w:rsidP="00A831AF">
            <w:pPr>
              <w:widowControl w:val="0"/>
              <w:tabs>
                <w:tab w:val="left" w:pos="900"/>
                <w:tab w:val="left" w:pos="6360"/>
              </w:tabs>
              <w:spacing w:line="294" w:lineRule="exact"/>
              <w:rPr>
                <w:rFonts w:ascii="Times New Roman" w:hAnsi="Times New Roman" w:cs="Times New Roman"/>
                <w:b/>
                <w:bCs/>
                <w:color w:val="264D74"/>
                <w:sz w:val="24"/>
                <w:szCs w:val="24"/>
              </w:rPr>
            </w:pPr>
          </w:p>
        </w:tc>
      </w:tr>
      <w:tr w:rsidR="00031F9D" w:rsidRPr="008374A0" w:rsidTr="00031F9D">
        <w:tc>
          <w:tcPr>
            <w:tcW w:w="693" w:type="dxa"/>
            <w:tcBorders>
              <w:top w:val="single" w:sz="4" w:space="0" w:color="548DD4"/>
              <w:left w:val="single" w:sz="4" w:space="0" w:color="548DD4"/>
              <w:bottom w:val="single" w:sz="4" w:space="0" w:color="548DD4"/>
              <w:right w:val="single" w:sz="4" w:space="0" w:color="548DD4"/>
            </w:tcBorders>
            <w:shd w:val="clear" w:color="auto" w:fill="auto"/>
          </w:tcPr>
          <w:p w:rsidR="00031F9D" w:rsidRDefault="00031F9D" w:rsidP="00A831AF">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8</w:t>
            </w:r>
          </w:p>
        </w:tc>
        <w:tc>
          <w:tcPr>
            <w:tcW w:w="530" w:type="dxa"/>
            <w:tcBorders>
              <w:top w:val="single" w:sz="4" w:space="0" w:color="548DD4"/>
              <w:left w:val="single" w:sz="4" w:space="0" w:color="548DD4"/>
              <w:bottom w:val="single" w:sz="4" w:space="0" w:color="548DD4"/>
              <w:right w:val="single" w:sz="4" w:space="0" w:color="548DD4"/>
            </w:tcBorders>
            <w:shd w:val="clear" w:color="auto" w:fill="auto"/>
          </w:tcPr>
          <w:p w:rsidR="00031F9D" w:rsidRPr="008374A0" w:rsidRDefault="00031F9D" w:rsidP="00A831AF">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11" w:type="dxa"/>
            <w:tcBorders>
              <w:top w:val="single" w:sz="4" w:space="0" w:color="548DD4"/>
              <w:left w:val="single" w:sz="4" w:space="0" w:color="548DD4"/>
              <w:bottom w:val="single" w:sz="4" w:space="0" w:color="548DD4"/>
              <w:right w:val="single" w:sz="4" w:space="0" w:color="548DD4"/>
            </w:tcBorders>
            <w:shd w:val="clear" w:color="auto" w:fill="auto"/>
          </w:tcPr>
          <w:p w:rsidR="00031F9D" w:rsidRPr="008374A0" w:rsidRDefault="00031F9D" w:rsidP="00A831AF">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69" w:type="dxa"/>
            <w:tcBorders>
              <w:top w:val="single" w:sz="4" w:space="0" w:color="548DD4"/>
              <w:left w:val="single" w:sz="4" w:space="0" w:color="548DD4"/>
              <w:bottom w:val="single" w:sz="4" w:space="0" w:color="548DD4"/>
              <w:right w:val="single" w:sz="4" w:space="0" w:color="548DD4"/>
            </w:tcBorders>
          </w:tcPr>
          <w:p w:rsidR="00031F9D" w:rsidRPr="008374A0" w:rsidRDefault="00031F9D" w:rsidP="00A831AF">
            <w:pPr>
              <w:widowControl w:val="0"/>
              <w:tabs>
                <w:tab w:val="left" w:pos="900"/>
                <w:tab w:val="left" w:pos="6360"/>
              </w:tabs>
              <w:spacing w:line="294" w:lineRule="exact"/>
              <w:rPr>
                <w:rFonts w:ascii="Times New Roman" w:hAnsi="Times New Roman" w:cs="Times New Roman"/>
                <w:b/>
                <w:bCs/>
                <w:color w:val="264D74"/>
                <w:sz w:val="24"/>
                <w:szCs w:val="24"/>
              </w:rPr>
            </w:pPr>
          </w:p>
        </w:tc>
        <w:tc>
          <w:tcPr>
            <w:tcW w:w="594" w:type="dxa"/>
            <w:tcBorders>
              <w:top w:val="single" w:sz="4" w:space="0" w:color="548DD4"/>
              <w:left w:val="single" w:sz="4" w:space="0" w:color="548DD4"/>
              <w:bottom w:val="single" w:sz="4" w:space="0" w:color="548DD4"/>
              <w:right w:val="single" w:sz="4" w:space="0" w:color="548DD4"/>
            </w:tcBorders>
            <w:shd w:val="clear" w:color="auto" w:fill="auto"/>
          </w:tcPr>
          <w:p w:rsidR="00031F9D" w:rsidRPr="008374A0" w:rsidRDefault="00031F9D" w:rsidP="00A831AF">
            <w:pPr>
              <w:widowControl w:val="0"/>
              <w:tabs>
                <w:tab w:val="left" w:pos="900"/>
                <w:tab w:val="left" w:pos="6360"/>
              </w:tabs>
              <w:spacing w:line="294" w:lineRule="exact"/>
              <w:rPr>
                <w:rFonts w:ascii="Times New Roman" w:hAnsi="Times New Roman" w:cs="Times New Roman"/>
                <w:b/>
                <w:bCs/>
                <w:color w:val="264D74"/>
                <w:sz w:val="24"/>
                <w:szCs w:val="24"/>
              </w:rPr>
            </w:pPr>
          </w:p>
        </w:tc>
        <w:tc>
          <w:tcPr>
            <w:tcW w:w="8019" w:type="dxa"/>
            <w:tcBorders>
              <w:top w:val="single" w:sz="4" w:space="0" w:color="548DD4"/>
              <w:left w:val="single" w:sz="4" w:space="0" w:color="548DD4"/>
              <w:bottom w:val="single" w:sz="4" w:space="0" w:color="548DD4"/>
              <w:right w:val="single" w:sz="4" w:space="0" w:color="548DD4"/>
            </w:tcBorders>
            <w:shd w:val="clear" w:color="auto" w:fill="auto"/>
          </w:tcPr>
          <w:p w:rsidR="00031F9D" w:rsidRPr="008374A0" w:rsidRDefault="00031F9D" w:rsidP="00A831AF">
            <w:pPr>
              <w:widowControl w:val="0"/>
              <w:tabs>
                <w:tab w:val="left" w:pos="900"/>
                <w:tab w:val="left" w:pos="6360"/>
              </w:tabs>
              <w:spacing w:line="294" w:lineRule="exact"/>
              <w:rPr>
                <w:rFonts w:ascii="Times New Roman" w:hAnsi="Times New Roman" w:cs="Times New Roman"/>
                <w:b/>
                <w:bCs/>
                <w:color w:val="264D74"/>
                <w:sz w:val="24"/>
                <w:szCs w:val="24"/>
              </w:rPr>
            </w:pPr>
          </w:p>
        </w:tc>
      </w:tr>
      <w:tr w:rsidR="00031F9D" w:rsidRPr="008374A0" w:rsidTr="00031F9D">
        <w:tc>
          <w:tcPr>
            <w:tcW w:w="693" w:type="dxa"/>
            <w:tcBorders>
              <w:top w:val="single" w:sz="4" w:space="0" w:color="548DD4"/>
              <w:left w:val="single" w:sz="4" w:space="0" w:color="548DD4"/>
              <w:bottom w:val="single" w:sz="4" w:space="0" w:color="548DD4"/>
              <w:right w:val="single" w:sz="4" w:space="0" w:color="548DD4"/>
            </w:tcBorders>
            <w:shd w:val="clear" w:color="auto" w:fill="DBE5F1"/>
          </w:tcPr>
          <w:p w:rsidR="00031F9D" w:rsidRDefault="00031F9D" w:rsidP="00A831AF">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9</w:t>
            </w:r>
          </w:p>
        </w:tc>
        <w:tc>
          <w:tcPr>
            <w:tcW w:w="530" w:type="dxa"/>
            <w:tcBorders>
              <w:top w:val="single" w:sz="4" w:space="0" w:color="548DD4"/>
              <w:left w:val="single" w:sz="4" w:space="0" w:color="548DD4"/>
              <w:bottom w:val="single" w:sz="4" w:space="0" w:color="548DD4"/>
              <w:right w:val="single" w:sz="4" w:space="0" w:color="548DD4"/>
            </w:tcBorders>
            <w:shd w:val="clear" w:color="auto" w:fill="DBE5F1"/>
          </w:tcPr>
          <w:p w:rsidR="00031F9D" w:rsidRPr="008374A0" w:rsidRDefault="00031F9D" w:rsidP="00A831AF">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11" w:type="dxa"/>
            <w:tcBorders>
              <w:top w:val="single" w:sz="4" w:space="0" w:color="548DD4"/>
              <w:left w:val="single" w:sz="4" w:space="0" w:color="548DD4"/>
              <w:bottom w:val="single" w:sz="4" w:space="0" w:color="548DD4"/>
              <w:right w:val="single" w:sz="4" w:space="0" w:color="548DD4"/>
            </w:tcBorders>
            <w:shd w:val="clear" w:color="auto" w:fill="DBE5F1"/>
          </w:tcPr>
          <w:p w:rsidR="00031F9D" w:rsidRPr="008374A0" w:rsidRDefault="00031F9D" w:rsidP="00A831AF">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69" w:type="dxa"/>
            <w:tcBorders>
              <w:top w:val="single" w:sz="4" w:space="0" w:color="548DD4"/>
              <w:left w:val="single" w:sz="4" w:space="0" w:color="548DD4"/>
              <w:bottom w:val="single" w:sz="4" w:space="0" w:color="548DD4"/>
              <w:right w:val="single" w:sz="4" w:space="0" w:color="548DD4"/>
            </w:tcBorders>
            <w:shd w:val="clear" w:color="auto" w:fill="DBE5F1"/>
          </w:tcPr>
          <w:p w:rsidR="00031F9D" w:rsidRPr="008374A0" w:rsidRDefault="00031F9D" w:rsidP="00A831AF">
            <w:pPr>
              <w:widowControl w:val="0"/>
              <w:tabs>
                <w:tab w:val="left" w:pos="900"/>
                <w:tab w:val="left" w:pos="6360"/>
              </w:tabs>
              <w:spacing w:line="294" w:lineRule="exact"/>
              <w:rPr>
                <w:rFonts w:ascii="Times New Roman" w:hAnsi="Times New Roman" w:cs="Times New Roman"/>
                <w:b/>
                <w:bCs/>
                <w:color w:val="264D74"/>
                <w:sz w:val="24"/>
                <w:szCs w:val="24"/>
              </w:rPr>
            </w:pPr>
          </w:p>
        </w:tc>
        <w:tc>
          <w:tcPr>
            <w:tcW w:w="594" w:type="dxa"/>
            <w:tcBorders>
              <w:top w:val="single" w:sz="4" w:space="0" w:color="548DD4"/>
              <w:left w:val="single" w:sz="4" w:space="0" w:color="548DD4"/>
              <w:bottom w:val="single" w:sz="4" w:space="0" w:color="548DD4"/>
              <w:right w:val="single" w:sz="4" w:space="0" w:color="548DD4"/>
            </w:tcBorders>
            <w:shd w:val="clear" w:color="auto" w:fill="DBE5F1"/>
          </w:tcPr>
          <w:p w:rsidR="00031F9D" w:rsidRPr="008374A0" w:rsidRDefault="00031F9D" w:rsidP="00A831AF">
            <w:pPr>
              <w:widowControl w:val="0"/>
              <w:tabs>
                <w:tab w:val="left" w:pos="900"/>
                <w:tab w:val="left" w:pos="6360"/>
              </w:tabs>
              <w:spacing w:line="294" w:lineRule="exact"/>
              <w:rPr>
                <w:rFonts w:ascii="Times New Roman" w:hAnsi="Times New Roman" w:cs="Times New Roman"/>
                <w:b/>
                <w:bCs/>
                <w:color w:val="264D74"/>
                <w:sz w:val="24"/>
                <w:szCs w:val="24"/>
              </w:rPr>
            </w:pPr>
          </w:p>
        </w:tc>
        <w:tc>
          <w:tcPr>
            <w:tcW w:w="8019" w:type="dxa"/>
            <w:tcBorders>
              <w:top w:val="single" w:sz="4" w:space="0" w:color="548DD4"/>
              <w:left w:val="single" w:sz="4" w:space="0" w:color="548DD4"/>
              <w:bottom w:val="single" w:sz="4" w:space="0" w:color="548DD4"/>
              <w:right w:val="single" w:sz="4" w:space="0" w:color="548DD4"/>
            </w:tcBorders>
            <w:shd w:val="clear" w:color="auto" w:fill="DBE5F1"/>
          </w:tcPr>
          <w:p w:rsidR="00031F9D" w:rsidRPr="008374A0" w:rsidRDefault="00031F9D" w:rsidP="00A831AF">
            <w:pPr>
              <w:widowControl w:val="0"/>
              <w:tabs>
                <w:tab w:val="left" w:pos="900"/>
                <w:tab w:val="left" w:pos="6360"/>
              </w:tabs>
              <w:spacing w:line="294" w:lineRule="exact"/>
              <w:rPr>
                <w:rFonts w:ascii="Times New Roman" w:hAnsi="Times New Roman" w:cs="Times New Roman"/>
                <w:b/>
                <w:bCs/>
                <w:color w:val="264D74"/>
                <w:sz w:val="24"/>
                <w:szCs w:val="24"/>
              </w:rPr>
            </w:pPr>
          </w:p>
        </w:tc>
      </w:tr>
    </w:tbl>
    <w:p w:rsidR="00C2798E" w:rsidRPr="008374A0" w:rsidRDefault="00C2798E" w:rsidP="00C2798E">
      <w:pPr>
        <w:widowControl w:val="0"/>
        <w:tabs>
          <w:tab w:val="left" w:pos="900"/>
          <w:tab w:val="left" w:pos="6360"/>
        </w:tabs>
        <w:spacing w:line="294" w:lineRule="exact"/>
        <w:rPr>
          <w:rFonts w:ascii="Times New Roman" w:hAnsi="Times New Roman" w:cs="Times New Roman"/>
          <w:b/>
          <w:bCs/>
          <w:color w:val="264D74"/>
          <w:sz w:val="24"/>
          <w:szCs w:val="24"/>
        </w:rPr>
      </w:pPr>
    </w:p>
    <w:p w:rsidR="00A55E10" w:rsidRPr="00A6671C" w:rsidRDefault="00A55E10">
      <w:pPr>
        <w:widowControl w:val="0"/>
        <w:spacing w:line="110" w:lineRule="exact"/>
        <w:rPr>
          <w:rFonts w:ascii="Times New Roman" w:hAnsi="Times New Roman" w:cs="Times New Roman"/>
          <w:sz w:val="24"/>
          <w:szCs w:val="24"/>
        </w:rPr>
      </w:pPr>
    </w:p>
    <w:p w:rsidR="00635083" w:rsidRPr="00A6671C" w:rsidRDefault="00635083" w:rsidP="00AD054C">
      <w:pPr>
        <w:widowControl w:val="0"/>
        <w:tabs>
          <w:tab w:val="left" w:pos="60"/>
        </w:tabs>
        <w:spacing w:line="240" w:lineRule="exact"/>
        <w:rPr>
          <w:rFonts w:ascii="Times New Roman" w:hAnsi="Times New Roman" w:cs="Times New Roman"/>
          <w:sz w:val="24"/>
          <w:szCs w:val="24"/>
        </w:rPr>
      </w:pPr>
    </w:p>
    <w:p w:rsidR="00456E87" w:rsidRDefault="005F445D" w:rsidP="00C77FA3">
      <w:pPr>
        <w:widowControl w:val="0"/>
        <w:tabs>
          <w:tab w:val="left" w:pos="60"/>
        </w:tabs>
        <w:spacing w:line="240" w:lineRule="exact"/>
        <w:rPr>
          <w:rFonts w:ascii="Times New Roman" w:hAnsi="Times New Roman" w:cs="Times New Roman"/>
          <w:sz w:val="24"/>
          <w:szCs w:val="24"/>
        </w:rPr>
      </w:pPr>
      <w:r>
        <w:rPr>
          <w:rFonts w:ascii="Times New Roman" w:hAnsi="Times New Roman" w:cs="Times New Roman"/>
          <w:b/>
          <w:i/>
          <w:iCs/>
          <w:color w:val="C00000"/>
          <w:sz w:val="24"/>
          <w:szCs w:val="24"/>
        </w:rPr>
        <w:tab/>
      </w:r>
      <w:r>
        <w:rPr>
          <w:rFonts w:ascii="Times New Roman" w:hAnsi="Times New Roman" w:cs="Times New Roman"/>
          <w:b/>
          <w:i/>
          <w:iCs/>
          <w:color w:val="C00000"/>
          <w:sz w:val="24"/>
          <w:szCs w:val="24"/>
        </w:rPr>
        <w:tab/>
      </w:r>
      <w:r>
        <w:rPr>
          <w:rFonts w:ascii="Times New Roman" w:hAnsi="Times New Roman" w:cs="Times New Roman"/>
          <w:b/>
          <w:i/>
          <w:iCs/>
          <w:color w:val="C00000"/>
          <w:sz w:val="24"/>
          <w:szCs w:val="24"/>
        </w:rPr>
        <w:tab/>
      </w:r>
      <w:r>
        <w:rPr>
          <w:rFonts w:ascii="Times New Roman" w:hAnsi="Times New Roman" w:cs="Times New Roman"/>
          <w:b/>
          <w:i/>
          <w:iCs/>
          <w:color w:val="C00000"/>
          <w:sz w:val="24"/>
          <w:szCs w:val="24"/>
        </w:rPr>
        <w:tab/>
      </w:r>
      <w:r>
        <w:rPr>
          <w:rFonts w:ascii="Times New Roman" w:hAnsi="Times New Roman" w:cs="Times New Roman"/>
          <w:b/>
          <w:i/>
          <w:iCs/>
          <w:color w:val="C00000"/>
          <w:sz w:val="24"/>
          <w:szCs w:val="24"/>
        </w:rPr>
        <w:tab/>
      </w:r>
    </w:p>
    <w:p w:rsidR="00702B24" w:rsidRPr="00702B24" w:rsidRDefault="00702B24" w:rsidP="00B26D17">
      <w:pPr>
        <w:pStyle w:val="Header"/>
        <w:pageBreakBefore/>
        <w:jc w:val="right"/>
        <w:rPr>
          <w:rFonts w:ascii="Times New Roman" w:hAnsi="Times New Roman" w:cs="Times New Roman"/>
          <w:b/>
          <w:sz w:val="24"/>
          <w:szCs w:val="24"/>
        </w:rPr>
      </w:pPr>
      <w:bookmarkStart w:id="4" w:name="FERC"/>
      <w:bookmarkStart w:id="5" w:name="OLE_LINK1"/>
      <w:bookmarkStart w:id="6" w:name="OLE_LINK2"/>
      <w:bookmarkEnd w:id="4"/>
      <w:r w:rsidRPr="00702B24">
        <w:rPr>
          <w:rFonts w:ascii="Times New Roman" w:hAnsi="Times New Roman" w:cs="Times New Roman"/>
          <w:b/>
          <w:sz w:val="24"/>
          <w:szCs w:val="24"/>
        </w:rPr>
        <w:t>Excerpts From FERC Orders -- For Reference Purposes Only</w:t>
      </w:r>
    </w:p>
    <w:p w:rsidR="00702B24" w:rsidRPr="00702B24" w:rsidRDefault="00702B24" w:rsidP="00702B24">
      <w:pPr>
        <w:pStyle w:val="Header"/>
        <w:jc w:val="right"/>
        <w:rPr>
          <w:rFonts w:ascii="Times New Roman" w:hAnsi="Times New Roman" w:cs="Times New Roman"/>
          <w:b/>
          <w:sz w:val="24"/>
          <w:szCs w:val="24"/>
        </w:rPr>
      </w:pPr>
      <w:r w:rsidRPr="00702B24">
        <w:rPr>
          <w:rFonts w:ascii="Times New Roman" w:hAnsi="Times New Roman" w:cs="Times New Roman"/>
          <w:b/>
          <w:sz w:val="24"/>
          <w:szCs w:val="24"/>
        </w:rPr>
        <w:t>Updated Through March 31, 2009</w:t>
      </w:r>
    </w:p>
    <w:p w:rsidR="00702B24" w:rsidRPr="00702B24" w:rsidRDefault="00702B24" w:rsidP="00702B24">
      <w:pPr>
        <w:pStyle w:val="Header"/>
        <w:jc w:val="right"/>
        <w:rPr>
          <w:rFonts w:ascii="Times New Roman" w:hAnsi="Times New Roman" w:cs="Times New Roman"/>
          <w:b/>
          <w:sz w:val="24"/>
          <w:szCs w:val="24"/>
        </w:rPr>
      </w:pPr>
      <w:r w:rsidRPr="00702B24">
        <w:rPr>
          <w:rFonts w:ascii="Times New Roman" w:hAnsi="Times New Roman" w:cs="Times New Roman"/>
          <w:b/>
          <w:sz w:val="24"/>
          <w:szCs w:val="24"/>
        </w:rPr>
        <w:t>IRO-001-1</w:t>
      </w:r>
      <w:r w:rsidR="008E3C63">
        <w:rPr>
          <w:rFonts w:ascii="Times New Roman" w:hAnsi="Times New Roman" w:cs="Times New Roman"/>
          <w:b/>
          <w:sz w:val="24"/>
          <w:szCs w:val="24"/>
        </w:rPr>
        <w:t>.1</w:t>
      </w:r>
    </w:p>
    <w:bookmarkEnd w:id="5"/>
    <w:bookmarkEnd w:id="6"/>
    <w:p w:rsidR="00702B24" w:rsidRPr="00702B24" w:rsidRDefault="00702B24" w:rsidP="00702B24">
      <w:pPr>
        <w:rPr>
          <w:rFonts w:ascii="Times New Roman" w:hAnsi="Times New Roman" w:cs="Times New Roman"/>
          <w:sz w:val="24"/>
          <w:szCs w:val="24"/>
        </w:rPr>
      </w:pPr>
    </w:p>
    <w:p w:rsidR="001E5024" w:rsidRPr="00702B24" w:rsidRDefault="001E5024" w:rsidP="001E5024">
      <w:pPr>
        <w:rPr>
          <w:rFonts w:ascii="Times New Roman" w:hAnsi="Times New Roman" w:cs="Times New Roman"/>
          <w:b/>
          <w:sz w:val="24"/>
          <w:szCs w:val="24"/>
        </w:rPr>
      </w:pPr>
      <w:r w:rsidRPr="00702B24">
        <w:rPr>
          <w:rFonts w:ascii="Times New Roman" w:hAnsi="Times New Roman" w:cs="Times New Roman"/>
          <w:b/>
          <w:sz w:val="24"/>
          <w:szCs w:val="24"/>
        </w:rPr>
        <w:t>Order 693</w:t>
      </w:r>
    </w:p>
    <w:p w:rsidR="001E5024" w:rsidRPr="00702B24" w:rsidRDefault="001E5024" w:rsidP="001E5024">
      <w:pPr>
        <w:rPr>
          <w:rFonts w:ascii="Times New Roman" w:hAnsi="Times New Roman" w:cs="Times New Roman"/>
          <w:b/>
          <w:sz w:val="24"/>
          <w:szCs w:val="24"/>
        </w:rPr>
      </w:pPr>
    </w:p>
    <w:p w:rsidR="001E5024" w:rsidRPr="00702B24" w:rsidRDefault="001E5024" w:rsidP="001E5024">
      <w:pPr>
        <w:rPr>
          <w:rFonts w:ascii="Times New Roman" w:hAnsi="Times New Roman" w:cs="Times New Roman"/>
          <w:b/>
          <w:sz w:val="24"/>
          <w:szCs w:val="24"/>
        </w:rPr>
      </w:pPr>
      <w:r w:rsidRPr="00702B24">
        <w:rPr>
          <w:rFonts w:ascii="Times New Roman" w:hAnsi="Times New Roman" w:cs="Times New Roman"/>
          <w:sz w:val="24"/>
          <w:szCs w:val="24"/>
        </w:rPr>
        <w:t>P 888.  The Interconnection Reliability Operations and Coordination (IRO) group of Reliability Standards detail the responsibilities and authorities of a reliability coordinator. The IRO Reliability Standards establish requirements for data, tools and wide-area view, all of which are intended to facilitate a reliability coordinator’s ability to perform its responsibilities and ensure the reliable operation of the interconnected grid.</w:t>
      </w:r>
    </w:p>
    <w:p w:rsidR="001E5024" w:rsidRPr="00702B24" w:rsidRDefault="001E5024" w:rsidP="001E5024">
      <w:pPr>
        <w:rPr>
          <w:rFonts w:ascii="Times New Roman" w:hAnsi="Times New Roman" w:cs="Times New Roman"/>
          <w:b/>
          <w:sz w:val="24"/>
          <w:szCs w:val="24"/>
        </w:rPr>
      </w:pPr>
    </w:p>
    <w:p w:rsidR="001E5024" w:rsidRPr="00702B24" w:rsidRDefault="001E5024" w:rsidP="001E5024">
      <w:pPr>
        <w:rPr>
          <w:rFonts w:ascii="Times New Roman" w:hAnsi="Times New Roman" w:cs="Times New Roman"/>
          <w:sz w:val="24"/>
          <w:szCs w:val="24"/>
        </w:rPr>
      </w:pPr>
      <w:r w:rsidRPr="00702B24">
        <w:rPr>
          <w:rFonts w:ascii="Times New Roman" w:hAnsi="Times New Roman" w:cs="Times New Roman"/>
          <w:sz w:val="24"/>
          <w:szCs w:val="24"/>
        </w:rPr>
        <w:t>P 889.  IRO-001-1 requires that a reliability coordinator have reliability plans, coordination agreements and the authority to act and direct reliability entities to maintain reliable system operations under normal, contingency and emergency conditions.</w:t>
      </w:r>
    </w:p>
    <w:p w:rsidR="001E5024" w:rsidRPr="00702B24" w:rsidRDefault="001E5024" w:rsidP="001E5024">
      <w:pPr>
        <w:rPr>
          <w:rFonts w:ascii="Times New Roman" w:hAnsi="Times New Roman" w:cs="Times New Roman"/>
          <w:sz w:val="24"/>
          <w:szCs w:val="24"/>
        </w:rPr>
      </w:pPr>
    </w:p>
    <w:p w:rsidR="001E5024" w:rsidRPr="00702B24" w:rsidRDefault="001E5024" w:rsidP="001E5024">
      <w:pPr>
        <w:rPr>
          <w:rFonts w:ascii="Times New Roman" w:hAnsi="Times New Roman" w:cs="Times New Roman"/>
          <w:sz w:val="24"/>
          <w:szCs w:val="24"/>
        </w:rPr>
      </w:pPr>
      <w:r w:rsidRPr="00702B24">
        <w:rPr>
          <w:rFonts w:ascii="Times New Roman" w:hAnsi="Times New Roman" w:cs="Times New Roman"/>
          <w:sz w:val="24"/>
          <w:szCs w:val="24"/>
        </w:rPr>
        <w:t>P 890.  … while the Version 0 Reliability Standard applied to reliability coordinators and regional reliability organizations, IRO-001-1 would in addition apply to transmission operators, balancing authorities, generator operators, transmission service providers, LSEs and purchasing-selling entities. The Version 1 Reliability Standard does not modify or add any Requirements, and it appears that the change in applicability corresponds to existing Requirement R8, which provides that transmission operators, balancing authorities, generator operators, transmission service providers, LSEs and purchasing-selling entities “shall comply with Reliability Coordinator directives unless such actions would violate safety, equipment, or regulatory or statutory requirements.”</w:t>
      </w:r>
    </w:p>
    <w:p w:rsidR="001E5024" w:rsidRPr="00702B24" w:rsidRDefault="001E5024" w:rsidP="001E5024">
      <w:pPr>
        <w:rPr>
          <w:rFonts w:ascii="Times New Roman" w:hAnsi="Times New Roman" w:cs="Times New Roman"/>
          <w:sz w:val="24"/>
          <w:szCs w:val="24"/>
        </w:rPr>
      </w:pPr>
    </w:p>
    <w:p w:rsidR="001E5024" w:rsidRPr="00702B24" w:rsidRDefault="001E5024" w:rsidP="001E5024">
      <w:pPr>
        <w:rPr>
          <w:rFonts w:ascii="Times New Roman" w:hAnsi="Times New Roman" w:cs="Times New Roman"/>
          <w:b/>
          <w:bCs/>
          <w:sz w:val="24"/>
          <w:szCs w:val="24"/>
        </w:rPr>
      </w:pPr>
      <w:r w:rsidRPr="00702B24">
        <w:rPr>
          <w:rFonts w:ascii="Times New Roman" w:hAnsi="Times New Roman" w:cs="Times New Roman"/>
          <w:sz w:val="24"/>
          <w:szCs w:val="24"/>
        </w:rPr>
        <w:t>P 896.  … Accordingly, for the reasons stated in the NOPR, the Commission approves IRO-001-1 as mandatory and enforceable. …</w:t>
      </w:r>
    </w:p>
    <w:p w:rsidR="001E5024" w:rsidRPr="00702B24" w:rsidRDefault="001E5024" w:rsidP="001E5024">
      <w:pPr>
        <w:rPr>
          <w:rFonts w:ascii="Times New Roman" w:hAnsi="Times New Roman" w:cs="Times New Roman"/>
          <w:sz w:val="24"/>
          <w:szCs w:val="24"/>
        </w:rPr>
      </w:pPr>
    </w:p>
    <w:p w:rsidR="001E5024" w:rsidRPr="00702B24" w:rsidRDefault="001E5024" w:rsidP="001E5024">
      <w:pPr>
        <w:rPr>
          <w:rFonts w:ascii="Times New Roman" w:hAnsi="Times New Roman" w:cs="Times New Roman"/>
          <w:sz w:val="24"/>
          <w:szCs w:val="24"/>
        </w:rPr>
      </w:pPr>
      <w:r w:rsidRPr="00702B24">
        <w:rPr>
          <w:rFonts w:ascii="Times New Roman" w:hAnsi="Times New Roman" w:cs="Times New Roman"/>
          <w:sz w:val="24"/>
          <w:szCs w:val="24"/>
        </w:rPr>
        <w:t>P 898. … When system integrity or reliability is jeopardized, e.g., exceeding IROLs or SOLs, the relevant reliability entities must take corrective control actions to return the system to a secure and reliable state as soon as possible and in no longer than 30 minutes. This is important to satisfy the relevant Reliability Standards such as IRO-005-0 and TOP-004-0 to minimize the amount of time the system operates in an insecure mode and is vulnerable to cascading outages.</w:t>
      </w:r>
    </w:p>
    <w:p w:rsidR="001E5024" w:rsidRPr="00702B24" w:rsidRDefault="001E5024" w:rsidP="001E5024">
      <w:pPr>
        <w:rPr>
          <w:rFonts w:ascii="Times New Roman" w:hAnsi="Times New Roman" w:cs="Times New Roman"/>
          <w:sz w:val="24"/>
          <w:szCs w:val="24"/>
        </w:rPr>
      </w:pPr>
    </w:p>
    <w:p w:rsidR="001E5024" w:rsidRPr="00702B24" w:rsidRDefault="001E5024" w:rsidP="001E5024">
      <w:pPr>
        <w:rPr>
          <w:rFonts w:ascii="Times New Roman" w:hAnsi="Times New Roman" w:cs="Times New Roman"/>
          <w:sz w:val="24"/>
          <w:szCs w:val="24"/>
        </w:rPr>
      </w:pPr>
    </w:p>
    <w:p w:rsidR="001E5024" w:rsidRPr="00702B24" w:rsidRDefault="001E5024" w:rsidP="001E5024">
      <w:pPr>
        <w:rPr>
          <w:rFonts w:ascii="Times New Roman" w:hAnsi="Times New Roman" w:cs="Times New Roman"/>
          <w:b/>
          <w:sz w:val="24"/>
          <w:szCs w:val="24"/>
        </w:rPr>
      </w:pPr>
      <w:r w:rsidRPr="00702B24">
        <w:rPr>
          <w:rFonts w:ascii="Times New Roman" w:hAnsi="Times New Roman" w:cs="Times New Roman"/>
          <w:b/>
          <w:sz w:val="24"/>
          <w:szCs w:val="24"/>
        </w:rPr>
        <w:t>July 19, 2007 Order No. 693-A, Docket No. RM06-16-001</w:t>
      </w:r>
    </w:p>
    <w:p w:rsidR="001E5024" w:rsidRPr="00702B24" w:rsidRDefault="001E5024" w:rsidP="001E5024">
      <w:pPr>
        <w:pStyle w:val="FERCparanumber"/>
        <w:widowControl w:val="0"/>
        <w:numPr>
          <w:ilvl w:val="0"/>
          <w:numId w:val="0"/>
        </w:numPr>
        <w:spacing w:after="120" w:line="240" w:lineRule="auto"/>
        <w:rPr>
          <w:sz w:val="24"/>
          <w:szCs w:val="24"/>
          <w:highlight w:val="yellow"/>
        </w:rPr>
      </w:pPr>
    </w:p>
    <w:p w:rsidR="001E5024" w:rsidRPr="00702B24" w:rsidRDefault="001E5024" w:rsidP="001E5024">
      <w:pPr>
        <w:pStyle w:val="FERCparanumber"/>
        <w:widowControl w:val="0"/>
        <w:numPr>
          <w:ilvl w:val="0"/>
          <w:numId w:val="0"/>
        </w:numPr>
        <w:spacing w:after="120" w:line="240" w:lineRule="auto"/>
        <w:rPr>
          <w:sz w:val="24"/>
          <w:szCs w:val="24"/>
        </w:rPr>
      </w:pPr>
      <w:r w:rsidRPr="00702B24">
        <w:rPr>
          <w:sz w:val="24"/>
          <w:szCs w:val="24"/>
        </w:rPr>
        <w:t>P 115.  …In response to … arguments regarding Measure M2 of IRO-001-1, the Commission does not believe that this measure imposes a requirement that reliability coordinators must have contracts in place.  Measure M-2 of IRO-001-1 requires each reliability coordinator to have and provide upon request evidence that it has the authority to have clear decision-making authority to act and to direct actions to be taken by certain users, owners and operators within its area to preserve the integrity and reliability of the bulk electric system.  Neither the Reliability Standard nor the Commission prescribed the form of such evidence.</w:t>
      </w:r>
    </w:p>
    <w:p w:rsidR="001E5024" w:rsidRPr="00702B24" w:rsidRDefault="001E5024" w:rsidP="001E5024">
      <w:pPr>
        <w:pStyle w:val="FERCparanumber"/>
        <w:numPr>
          <w:ilvl w:val="0"/>
          <w:numId w:val="0"/>
        </w:numPr>
        <w:spacing w:line="240" w:lineRule="auto"/>
        <w:rPr>
          <w:sz w:val="24"/>
          <w:szCs w:val="24"/>
          <w:highlight w:val="yellow"/>
        </w:rPr>
      </w:pPr>
      <w:r w:rsidRPr="00702B24">
        <w:rPr>
          <w:sz w:val="24"/>
          <w:szCs w:val="24"/>
        </w:rPr>
        <w:t xml:space="preserve">P 119.  However, the Commission denied … specific request to modify Requirement R3 of IRO-001-1, explaining that, when system integrity or reliability is jeopardized, </w:t>
      </w:r>
      <w:r w:rsidRPr="00702B24">
        <w:rPr>
          <w:sz w:val="24"/>
          <w:szCs w:val="24"/>
          <w:u w:val="single"/>
        </w:rPr>
        <w:t>e.g</w:t>
      </w:r>
      <w:r w:rsidRPr="00702B24">
        <w:rPr>
          <w:sz w:val="24"/>
          <w:szCs w:val="24"/>
        </w:rPr>
        <w:t xml:space="preserve">., when IROLs or SOLs are exceeded, the relevant reliability entities must take corrective control actions to return the system to a secure and reliable state as soon as possible but not longer than 30 minutes.  The Commission believes that this reaction time has been vetted through the industry and that the 30-minute time limit for action is important to minimize the amount of time the system operates in an insecure mode and is vulnerable to cascading outages.  </w:t>
      </w:r>
    </w:p>
    <w:p w:rsidR="001E5024" w:rsidRPr="00702B24" w:rsidRDefault="001E5024" w:rsidP="001E5024">
      <w:pPr>
        <w:rPr>
          <w:rFonts w:ascii="Times New Roman" w:hAnsi="Times New Roman" w:cs="Times New Roman"/>
          <w:b/>
          <w:sz w:val="24"/>
          <w:szCs w:val="24"/>
        </w:rPr>
      </w:pPr>
    </w:p>
    <w:p w:rsidR="001E5024" w:rsidRPr="00702B24" w:rsidRDefault="001E5024" w:rsidP="001E5024">
      <w:pPr>
        <w:tabs>
          <w:tab w:val="left" w:pos="720"/>
          <w:tab w:val="left" w:pos="1440"/>
          <w:tab w:val="left" w:pos="2880"/>
          <w:tab w:val="left" w:pos="4320"/>
          <w:tab w:val="left" w:pos="5040"/>
          <w:tab w:val="left" w:pos="5760"/>
          <w:tab w:val="left" w:pos="6480"/>
          <w:tab w:val="left" w:pos="7200"/>
        </w:tabs>
        <w:rPr>
          <w:rFonts w:ascii="Times New Roman" w:hAnsi="Times New Roman" w:cs="Times New Roman"/>
          <w:b/>
          <w:sz w:val="24"/>
          <w:szCs w:val="24"/>
        </w:rPr>
      </w:pPr>
      <w:r w:rsidRPr="00702B24">
        <w:rPr>
          <w:rFonts w:ascii="Times New Roman" w:hAnsi="Times New Roman" w:cs="Times New Roman"/>
          <w:b/>
          <w:sz w:val="24"/>
          <w:szCs w:val="24"/>
        </w:rPr>
        <w:t>November 16, 2007 Order on Compliance Filing, Docket Nos. RR07-9-003</w:t>
      </w:r>
    </w:p>
    <w:p w:rsidR="001E5024" w:rsidRPr="00702B24" w:rsidRDefault="001E5024" w:rsidP="001E5024">
      <w:pPr>
        <w:rPr>
          <w:rFonts w:ascii="Times New Roman" w:hAnsi="Times New Roman" w:cs="Times New Roman"/>
          <w:b/>
          <w:sz w:val="24"/>
          <w:szCs w:val="24"/>
        </w:rPr>
      </w:pPr>
      <w:r w:rsidRPr="00702B24">
        <w:rPr>
          <w:rFonts w:ascii="Times New Roman" w:hAnsi="Times New Roman" w:cs="Times New Roman"/>
          <w:b/>
          <w:sz w:val="24"/>
          <w:szCs w:val="24"/>
        </w:rPr>
        <w:t>RR07-10-003</w:t>
      </w:r>
    </w:p>
    <w:p w:rsidR="001E5024" w:rsidRPr="00702B24" w:rsidRDefault="001E5024" w:rsidP="001E5024">
      <w:pPr>
        <w:rPr>
          <w:rFonts w:ascii="Times New Roman" w:hAnsi="Times New Roman" w:cs="Times New Roman"/>
          <w:sz w:val="24"/>
          <w:szCs w:val="24"/>
        </w:rPr>
      </w:pPr>
    </w:p>
    <w:p w:rsidR="001E5024" w:rsidRDefault="001E5024" w:rsidP="001E5024">
      <w:pPr>
        <w:pStyle w:val="FERCparanumber"/>
        <w:numPr>
          <w:ilvl w:val="0"/>
          <w:numId w:val="0"/>
        </w:numPr>
        <w:spacing w:after="240" w:line="240" w:lineRule="auto"/>
        <w:rPr>
          <w:sz w:val="24"/>
          <w:szCs w:val="24"/>
        </w:rPr>
      </w:pPr>
      <w:r w:rsidRPr="00702B24">
        <w:rPr>
          <w:sz w:val="24"/>
          <w:szCs w:val="24"/>
        </w:rPr>
        <w:t xml:space="preserve">P 42.  … the failure to participate in a time error correction is not necessarily captured by IRO-001-1, Requirement R8.  While a balancing authority is obligated by IRO-001-1, Requirement R8 to comply with its reliability coordinator’s directives in this regard, BAL-003, Requirement R3 obligates each balancing authority to comply with the directives of a specific reliability coordinator serving as the Interconnection time monitor, which may not be the same reliability coordinator. … </w:t>
      </w:r>
    </w:p>
    <w:p w:rsidR="00031F9D" w:rsidRDefault="00031F9D" w:rsidP="001E5024">
      <w:pPr>
        <w:pStyle w:val="FERCparanumber"/>
        <w:numPr>
          <w:ilvl w:val="0"/>
          <w:numId w:val="0"/>
        </w:numPr>
        <w:spacing w:after="240" w:line="240" w:lineRule="auto"/>
        <w:rPr>
          <w:sz w:val="24"/>
          <w:szCs w:val="24"/>
        </w:rPr>
      </w:pPr>
    </w:p>
    <w:p w:rsidR="00031F9D" w:rsidRDefault="00031F9D" w:rsidP="001E5024">
      <w:pPr>
        <w:pStyle w:val="FERCparanumber"/>
        <w:numPr>
          <w:ilvl w:val="0"/>
          <w:numId w:val="0"/>
        </w:numPr>
        <w:spacing w:after="240" w:line="240" w:lineRule="auto"/>
        <w:rPr>
          <w:sz w:val="24"/>
          <w:szCs w:val="24"/>
        </w:rPr>
      </w:pPr>
    </w:p>
    <w:p w:rsidR="00031F9D" w:rsidRDefault="00031F9D" w:rsidP="001E5024">
      <w:pPr>
        <w:pStyle w:val="FERCparanumber"/>
        <w:numPr>
          <w:ilvl w:val="0"/>
          <w:numId w:val="0"/>
        </w:numPr>
        <w:spacing w:after="240" w:line="240" w:lineRule="auto"/>
        <w:rPr>
          <w:sz w:val="24"/>
          <w:szCs w:val="24"/>
        </w:rPr>
      </w:pPr>
    </w:p>
    <w:p w:rsidR="004C32A9" w:rsidRDefault="004C32A9" w:rsidP="001E5024">
      <w:pPr>
        <w:pStyle w:val="FERCparanumber"/>
        <w:numPr>
          <w:ilvl w:val="0"/>
          <w:numId w:val="0"/>
        </w:numPr>
        <w:spacing w:after="240" w:line="240" w:lineRule="auto"/>
        <w:rPr>
          <w:sz w:val="24"/>
          <w:szCs w:val="24"/>
        </w:rPr>
      </w:pPr>
    </w:p>
    <w:p w:rsidR="004C32A9" w:rsidRDefault="004C32A9" w:rsidP="001E5024">
      <w:pPr>
        <w:pStyle w:val="FERCparanumber"/>
        <w:numPr>
          <w:ilvl w:val="0"/>
          <w:numId w:val="0"/>
        </w:numPr>
        <w:spacing w:after="240" w:line="240" w:lineRule="auto"/>
        <w:rPr>
          <w:sz w:val="24"/>
          <w:szCs w:val="24"/>
        </w:rPr>
      </w:pPr>
    </w:p>
    <w:p w:rsidR="004C32A9" w:rsidRDefault="004C32A9" w:rsidP="001E5024">
      <w:pPr>
        <w:pStyle w:val="FERCparanumber"/>
        <w:numPr>
          <w:ilvl w:val="0"/>
          <w:numId w:val="0"/>
        </w:numPr>
        <w:spacing w:after="240" w:line="240" w:lineRule="auto"/>
        <w:rPr>
          <w:sz w:val="24"/>
          <w:szCs w:val="24"/>
        </w:rPr>
      </w:pPr>
    </w:p>
    <w:p w:rsidR="00031F9D" w:rsidRDefault="00031F9D" w:rsidP="001E5024">
      <w:pPr>
        <w:pStyle w:val="FERCparanumber"/>
        <w:numPr>
          <w:ilvl w:val="0"/>
          <w:numId w:val="0"/>
        </w:numPr>
        <w:spacing w:after="240" w:line="240" w:lineRule="auto"/>
        <w:rPr>
          <w:sz w:val="24"/>
          <w:szCs w:val="24"/>
        </w:rPr>
      </w:pPr>
    </w:p>
    <w:p w:rsidR="00031F9D" w:rsidRPr="0009057C" w:rsidRDefault="00031F9D" w:rsidP="00031F9D">
      <w:pPr>
        <w:rPr>
          <w:rFonts w:ascii="Times New Roman" w:hAnsi="Times New Roman" w:cs="Times New Roman"/>
          <w:b/>
          <w:sz w:val="24"/>
          <w:szCs w:val="24"/>
        </w:rPr>
      </w:pPr>
      <w:r>
        <w:rPr>
          <w:rFonts w:ascii="Times New Roman" w:hAnsi="Times New Roman" w:cs="Times New Roman"/>
          <w:b/>
          <w:sz w:val="24"/>
          <w:szCs w:val="24"/>
        </w:rPr>
        <w:t>Revision History</w:t>
      </w:r>
    </w:p>
    <w:p w:rsidR="00031F9D" w:rsidRDefault="00031F9D" w:rsidP="00031F9D">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792"/>
        <w:gridCol w:w="2610"/>
        <w:gridCol w:w="4950"/>
      </w:tblGrid>
      <w:tr w:rsidR="00031F9D" w:rsidRPr="00B2607F" w:rsidTr="00031F9D">
        <w:tc>
          <w:tcPr>
            <w:tcW w:w="1016" w:type="dxa"/>
            <w:shd w:val="pct10" w:color="auto" w:fill="auto"/>
          </w:tcPr>
          <w:p w:rsidR="00031F9D" w:rsidRPr="00B2607F" w:rsidRDefault="00031F9D" w:rsidP="000F2CD1">
            <w:pPr>
              <w:jc w:val="center"/>
              <w:rPr>
                <w:rFonts w:ascii="Times New Roman" w:hAnsi="Times New Roman" w:cs="Times New Roman"/>
                <w:b/>
                <w:sz w:val="24"/>
                <w:szCs w:val="24"/>
              </w:rPr>
            </w:pPr>
            <w:r w:rsidRPr="00B2607F">
              <w:rPr>
                <w:rFonts w:ascii="Times New Roman" w:hAnsi="Times New Roman" w:cs="Times New Roman"/>
                <w:b/>
                <w:sz w:val="24"/>
                <w:szCs w:val="24"/>
              </w:rPr>
              <w:t>Version</w:t>
            </w:r>
          </w:p>
        </w:tc>
        <w:tc>
          <w:tcPr>
            <w:tcW w:w="1792" w:type="dxa"/>
            <w:shd w:val="pct10" w:color="auto" w:fill="auto"/>
          </w:tcPr>
          <w:p w:rsidR="00031F9D" w:rsidRPr="00B2607F" w:rsidRDefault="00031F9D" w:rsidP="000F2CD1">
            <w:pPr>
              <w:jc w:val="center"/>
              <w:rPr>
                <w:rFonts w:ascii="Times New Roman" w:hAnsi="Times New Roman" w:cs="Times New Roman"/>
                <w:b/>
                <w:sz w:val="24"/>
                <w:szCs w:val="24"/>
              </w:rPr>
            </w:pPr>
            <w:r w:rsidRPr="00B2607F">
              <w:rPr>
                <w:rFonts w:ascii="Times New Roman" w:hAnsi="Times New Roman" w:cs="Times New Roman"/>
                <w:b/>
                <w:sz w:val="24"/>
                <w:szCs w:val="24"/>
              </w:rPr>
              <w:t>Date</w:t>
            </w:r>
          </w:p>
        </w:tc>
        <w:tc>
          <w:tcPr>
            <w:tcW w:w="2610" w:type="dxa"/>
            <w:shd w:val="pct10" w:color="auto" w:fill="auto"/>
          </w:tcPr>
          <w:p w:rsidR="00031F9D" w:rsidRPr="00B2607F" w:rsidRDefault="00031F9D" w:rsidP="000F2CD1">
            <w:pPr>
              <w:jc w:val="center"/>
              <w:rPr>
                <w:rFonts w:ascii="Times New Roman" w:hAnsi="Times New Roman" w:cs="Times New Roman"/>
                <w:b/>
                <w:sz w:val="24"/>
                <w:szCs w:val="24"/>
              </w:rPr>
            </w:pPr>
            <w:r w:rsidRPr="00B2607F">
              <w:rPr>
                <w:rFonts w:ascii="Times New Roman" w:hAnsi="Times New Roman" w:cs="Times New Roman"/>
                <w:b/>
                <w:sz w:val="24"/>
                <w:szCs w:val="24"/>
              </w:rPr>
              <w:t>Reviewers</w:t>
            </w:r>
          </w:p>
        </w:tc>
        <w:tc>
          <w:tcPr>
            <w:tcW w:w="4950" w:type="dxa"/>
            <w:shd w:val="pct10" w:color="auto" w:fill="auto"/>
          </w:tcPr>
          <w:p w:rsidR="00031F9D" w:rsidRPr="00B2607F" w:rsidRDefault="00031F9D" w:rsidP="000F2CD1">
            <w:pPr>
              <w:jc w:val="center"/>
              <w:rPr>
                <w:rFonts w:ascii="Times New Roman" w:hAnsi="Times New Roman" w:cs="Times New Roman"/>
                <w:b/>
                <w:sz w:val="24"/>
                <w:szCs w:val="24"/>
              </w:rPr>
            </w:pPr>
            <w:r w:rsidRPr="00B2607F">
              <w:rPr>
                <w:rFonts w:ascii="Times New Roman" w:hAnsi="Times New Roman" w:cs="Times New Roman"/>
                <w:b/>
                <w:sz w:val="24"/>
                <w:szCs w:val="24"/>
              </w:rPr>
              <w:t>Revision Description</w:t>
            </w:r>
          </w:p>
        </w:tc>
      </w:tr>
      <w:tr w:rsidR="00031F9D" w:rsidRPr="00B2607F" w:rsidTr="00031F9D">
        <w:tc>
          <w:tcPr>
            <w:tcW w:w="1016" w:type="dxa"/>
          </w:tcPr>
          <w:p w:rsidR="00031F9D" w:rsidRPr="00B2607F" w:rsidRDefault="00031F9D" w:rsidP="000F2CD1">
            <w:pPr>
              <w:jc w:val="center"/>
              <w:rPr>
                <w:rFonts w:ascii="Times New Roman" w:hAnsi="Times New Roman" w:cs="Times New Roman"/>
                <w:sz w:val="24"/>
                <w:szCs w:val="24"/>
              </w:rPr>
            </w:pPr>
            <w:r>
              <w:rPr>
                <w:rFonts w:ascii="Times New Roman" w:hAnsi="Times New Roman" w:cs="Times New Roman"/>
                <w:sz w:val="24"/>
                <w:szCs w:val="24"/>
              </w:rPr>
              <w:t>1</w:t>
            </w:r>
          </w:p>
        </w:tc>
        <w:tc>
          <w:tcPr>
            <w:tcW w:w="1792" w:type="dxa"/>
          </w:tcPr>
          <w:p w:rsidR="00031F9D" w:rsidRPr="00B2607F" w:rsidRDefault="00031F9D" w:rsidP="000F2CD1">
            <w:pPr>
              <w:rPr>
                <w:rFonts w:ascii="Times New Roman" w:hAnsi="Times New Roman" w:cs="Times New Roman"/>
                <w:sz w:val="24"/>
                <w:szCs w:val="24"/>
              </w:rPr>
            </w:pPr>
            <w:r>
              <w:rPr>
                <w:rFonts w:ascii="Times New Roman" w:hAnsi="Times New Roman" w:cs="Times New Roman"/>
                <w:sz w:val="24"/>
                <w:szCs w:val="24"/>
              </w:rPr>
              <w:t>December 2010</w:t>
            </w:r>
          </w:p>
        </w:tc>
        <w:tc>
          <w:tcPr>
            <w:tcW w:w="2610" w:type="dxa"/>
          </w:tcPr>
          <w:p w:rsidR="00031F9D" w:rsidRPr="00B2607F" w:rsidRDefault="00031F9D" w:rsidP="000F2CD1">
            <w:pPr>
              <w:rPr>
                <w:rFonts w:ascii="Times New Roman" w:hAnsi="Times New Roman" w:cs="Times New Roman"/>
                <w:sz w:val="24"/>
                <w:szCs w:val="24"/>
              </w:rPr>
            </w:pPr>
            <w:r>
              <w:rPr>
                <w:rFonts w:ascii="Times New Roman" w:hAnsi="Times New Roman" w:cs="Times New Roman"/>
                <w:sz w:val="24"/>
                <w:szCs w:val="24"/>
              </w:rPr>
              <w:t>QRSAW WG</w:t>
            </w:r>
          </w:p>
        </w:tc>
        <w:tc>
          <w:tcPr>
            <w:tcW w:w="4950" w:type="dxa"/>
          </w:tcPr>
          <w:p w:rsidR="00031F9D" w:rsidRPr="00B2607F" w:rsidRDefault="00031F9D" w:rsidP="000F2CD1">
            <w:pPr>
              <w:rPr>
                <w:rFonts w:ascii="Times New Roman" w:hAnsi="Times New Roman" w:cs="Times New Roman"/>
                <w:sz w:val="24"/>
                <w:szCs w:val="24"/>
              </w:rPr>
            </w:pPr>
            <w:r>
              <w:rPr>
                <w:rFonts w:ascii="Times New Roman" w:hAnsi="Times New Roman" w:cs="Times New Roman"/>
                <w:sz w:val="24"/>
                <w:szCs w:val="24"/>
              </w:rPr>
              <w:t>Revised Findings Table,  modified Supporting Evidence tables and Added Revision History</w:t>
            </w:r>
          </w:p>
        </w:tc>
      </w:tr>
      <w:tr w:rsidR="004C32A9" w:rsidTr="004C32A9">
        <w:tc>
          <w:tcPr>
            <w:tcW w:w="1016" w:type="dxa"/>
            <w:tcBorders>
              <w:top w:val="single" w:sz="4" w:space="0" w:color="000000"/>
              <w:left w:val="single" w:sz="4" w:space="0" w:color="000000"/>
              <w:bottom w:val="single" w:sz="4" w:space="0" w:color="000000"/>
              <w:right w:val="single" w:sz="4" w:space="0" w:color="000000"/>
            </w:tcBorders>
          </w:tcPr>
          <w:p w:rsidR="004C32A9" w:rsidRDefault="004C32A9" w:rsidP="008819A3">
            <w:pPr>
              <w:jc w:val="center"/>
              <w:rPr>
                <w:rFonts w:ascii="Times New Roman" w:hAnsi="Times New Roman" w:cs="Times New Roman"/>
                <w:sz w:val="24"/>
                <w:szCs w:val="24"/>
              </w:rPr>
            </w:pPr>
            <w:r>
              <w:rPr>
                <w:rFonts w:ascii="Times New Roman" w:hAnsi="Times New Roman" w:cs="Times New Roman"/>
                <w:sz w:val="24"/>
                <w:szCs w:val="24"/>
              </w:rPr>
              <w:t>1</w:t>
            </w:r>
          </w:p>
        </w:tc>
        <w:tc>
          <w:tcPr>
            <w:tcW w:w="1792" w:type="dxa"/>
            <w:tcBorders>
              <w:top w:val="single" w:sz="4" w:space="0" w:color="000000"/>
              <w:left w:val="single" w:sz="4" w:space="0" w:color="000000"/>
              <w:bottom w:val="single" w:sz="4" w:space="0" w:color="000000"/>
              <w:right w:val="single" w:sz="4" w:space="0" w:color="000000"/>
            </w:tcBorders>
          </w:tcPr>
          <w:p w:rsidR="004C32A9" w:rsidRDefault="004C32A9" w:rsidP="008819A3">
            <w:pPr>
              <w:rPr>
                <w:rFonts w:ascii="Times New Roman" w:hAnsi="Times New Roman" w:cs="Times New Roman"/>
                <w:sz w:val="24"/>
                <w:szCs w:val="24"/>
              </w:rPr>
            </w:pPr>
            <w:r>
              <w:rPr>
                <w:rFonts w:ascii="Times New Roman" w:hAnsi="Times New Roman" w:cs="Times New Roman"/>
                <w:sz w:val="24"/>
                <w:szCs w:val="24"/>
              </w:rPr>
              <w:t>January 2011</w:t>
            </w:r>
          </w:p>
        </w:tc>
        <w:tc>
          <w:tcPr>
            <w:tcW w:w="2610" w:type="dxa"/>
            <w:tcBorders>
              <w:top w:val="single" w:sz="4" w:space="0" w:color="000000"/>
              <w:left w:val="single" w:sz="4" w:space="0" w:color="000000"/>
              <w:bottom w:val="single" w:sz="4" w:space="0" w:color="000000"/>
              <w:right w:val="single" w:sz="4" w:space="0" w:color="000000"/>
            </w:tcBorders>
          </w:tcPr>
          <w:p w:rsidR="004C32A9" w:rsidRDefault="004C32A9" w:rsidP="008819A3">
            <w:pPr>
              <w:rPr>
                <w:rFonts w:ascii="Times New Roman" w:hAnsi="Times New Roman" w:cs="Times New Roman"/>
                <w:sz w:val="24"/>
                <w:szCs w:val="24"/>
              </w:rPr>
            </w:pPr>
            <w:r>
              <w:rPr>
                <w:rFonts w:ascii="Times New Roman" w:hAnsi="Times New Roman" w:cs="Times New Roman"/>
                <w:sz w:val="24"/>
                <w:szCs w:val="24"/>
              </w:rPr>
              <w:t>Craig Struck</w:t>
            </w:r>
          </w:p>
        </w:tc>
        <w:tc>
          <w:tcPr>
            <w:tcW w:w="4950" w:type="dxa"/>
            <w:tcBorders>
              <w:top w:val="single" w:sz="4" w:space="0" w:color="000000"/>
              <w:left w:val="single" w:sz="4" w:space="0" w:color="000000"/>
              <w:bottom w:val="single" w:sz="4" w:space="0" w:color="000000"/>
              <w:right w:val="single" w:sz="4" w:space="0" w:color="000000"/>
            </w:tcBorders>
          </w:tcPr>
          <w:p w:rsidR="004C32A9" w:rsidRDefault="004C32A9" w:rsidP="008819A3">
            <w:pPr>
              <w:rPr>
                <w:rFonts w:ascii="Times New Roman" w:hAnsi="Times New Roman" w:cs="Times New Roman"/>
                <w:sz w:val="24"/>
                <w:szCs w:val="24"/>
              </w:rPr>
            </w:pPr>
            <w:r>
              <w:rPr>
                <w:rFonts w:ascii="Times New Roman" w:hAnsi="Times New Roman" w:cs="Times New Roman"/>
                <w:sz w:val="24"/>
                <w:szCs w:val="24"/>
              </w:rPr>
              <w:t>Reviewed for format consistency and content.</w:t>
            </w:r>
          </w:p>
        </w:tc>
      </w:tr>
      <w:tr w:rsidR="00031F9D" w:rsidRPr="00B2607F" w:rsidTr="00031F9D">
        <w:tc>
          <w:tcPr>
            <w:tcW w:w="1016" w:type="dxa"/>
          </w:tcPr>
          <w:p w:rsidR="00031F9D" w:rsidRPr="00B2607F" w:rsidRDefault="00031F9D" w:rsidP="000F2CD1">
            <w:pPr>
              <w:jc w:val="center"/>
              <w:rPr>
                <w:rFonts w:ascii="Times New Roman" w:hAnsi="Times New Roman" w:cs="Times New Roman"/>
                <w:sz w:val="24"/>
                <w:szCs w:val="24"/>
              </w:rPr>
            </w:pPr>
          </w:p>
        </w:tc>
        <w:tc>
          <w:tcPr>
            <w:tcW w:w="1792" w:type="dxa"/>
          </w:tcPr>
          <w:p w:rsidR="00031F9D" w:rsidRPr="00B2607F" w:rsidRDefault="00031F9D" w:rsidP="000F2CD1">
            <w:pPr>
              <w:rPr>
                <w:rFonts w:ascii="Times New Roman" w:hAnsi="Times New Roman" w:cs="Times New Roman"/>
                <w:sz w:val="24"/>
                <w:szCs w:val="24"/>
              </w:rPr>
            </w:pPr>
          </w:p>
        </w:tc>
        <w:tc>
          <w:tcPr>
            <w:tcW w:w="2610" w:type="dxa"/>
          </w:tcPr>
          <w:p w:rsidR="00031F9D" w:rsidRPr="00B2607F" w:rsidRDefault="00031F9D" w:rsidP="000F2CD1">
            <w:pPr>
              <w:rPr>
                <w:rFonts w:ascii="Times New Roman" w:hAnsi="Times New Roman" w:cs="Times New Roman"/>
                <w:sz w:val="24"/>
                <w:szCs w:val="24"/>
              </w:rPr>
            </w:pPr>
          </w:p>
        </w:tc>
        <w:tc>
          <w:tcPr>
            <w:tcW w:w="4950" w:type="dxa"/>
          </w:tcPr>
          <w:p w:rsidR="00031F9D" w:rsidRPr="00B2607F" w:rsidRDefault="00031F9D" w:rsidP="000F2CD1">
            <w:pPr>
              <w:rPr>
                <w:rFonts w:ascii="Times New Roman" w:hAnsi="Times New Roman" w:cs="Times New Roman"/>
                <w:sz w:val="24"/>
                <w:szCs w:val="24"/>
              </w:rPr>
            </w:pPr>
          </w:p>
        </w:tc>
      </w:tr>
      <w:tr w:rsidR="00031F9D" w:rsidRPr="00B2607F" w:rsidTr="00031F9D">
        <w:tc>
          <w:tcPr>
            <w:tcW w:w="1016" w:type="dxa"/>
          </w:tcPr>
          <w:p w:rsidR="00031F9D" w:rsidRPr="00B2607F" w:rsidRDefault="00031F9D" w:rsidP="000F2CD1">
            <w:pPr>
              <w:jc w:val="center"/>
              <w:rPr>
                <w:rFonts w:ascii="Times New Roman" w:hAnsi="Times New Roman" w:cs="Times New Roman"/>
                <w:sz w:val="24"/>
                <w:szCs w:val="24"/>
              </w:rPr>
            </w:pPr>
          </w:p>
        </w:tc>
        <w:tc>
          <w:tcPr>
            <w:tcW w:w="1792" w:type="dxa"/>
          </w:tcPr>
          <w:p w:rsidR="00031F9D" w:rsidRPr="00B2607F" w:rsidRDefault="00031F9D" w:rsidP="000F2CD1">
            <w:pPr>
              <w:rPr>
                <w:rFonts w:ascii="Times New Roman" w:hAnsi="Times New Roman" w:cs="Times New Roman"/>
                <w:sz w:val="24"/>
                <w:szCs w:val="24"/>
              </w:rPr>
            </w:pPr>
          </w:p>
        </w:tc>
        <w:tc>
          <w:tcPr>
            <w:tcW w:w="2610" w:type="dxa"/>
          </w:tcPr>
          <w:p w:rsidR="00031F9D" w:rsidRPr="00B2607F" w:rsidRDefault="00031F9D" w:rsidP="000F2CD1">
            <w:pPr>
              <w:rPr>
                <w:rFonts w:ascii="Times New Roman" w:hAnsi="Times New Roman" w:cs="Times New Roman"/>
                <w:sz w:val="24"/>
                <w:szCs w:val="24"/>
              </w:rPr>
            </w:pPr>
          </w:p>
        </w:tc>
        <w:tc>
          <w:tcPr>
            <w:tcW w:w="4950" w:type="dxa"/>
          </w:tcPr>
          <w:p w:rsidR="00031F9D" w:rsidRPr="00B2607F" w:rsidRDefault="00031F9D" w:rsidP="000F2CD1">
            <w:pPr>
              <w:rPr>
                <w:rFonts w:ascii="Times New Roman" w:hAnsi="Times New Roman" w:cs="Times New Roman"/>
                <w:sz w:val="24"/>
                <w:szCs w:val="24"/>
              </w:rPr>
            </w:pPr>
          </w:p>
        </w:tc>
      </w:tr>
      <w:tr w:rsidR="00031F9D" w:rsidRPr="00B2607F" w:rsidTr="00031F9D">
        <w:tc>
          <w:tcPr>
            <w:tcW w:w="1016" w:type="dxa"/>
          </w:tcPr>
          <w:p w:rsidR="00031F9D" w:rsidRPr="00B2607F" w:rsidRDefault="00031F9D" w:rsidP="000F2CD1">
            <w:pPr>
              <w:jc w:val="center"/>
              <w:rPr>
                <w:rFonts w:ascii="Times New Roman" w:hAnsi="Times New Roman" w:cs="Times New Roman"/>
                <w:sz w:val="24"/>
                <w:szCs w:val="24"/>
              </w:rPr>
            </w:pPr>
          </w:p>
        </w:tc>
        <w:tc>
          <w:tcPr>
            <w:tcW w:w="1792" w:type="dxa"/>
          </w:tcPr>
          <w:p w:rsidR="00031F9D" w:rsidRPr="00B2607F" w:rsidRDefault="00031F9D" w:rsidP="000F2CD1">
            <w:pPr>
              <w:rPr>
                <w:rFonts w:ascii="Times New Roman" w:hAnsi="Times New Roman" w:cs="Times New Roman"/>
                <w:sz w:val="24"/>
                <w:szCs w:val="24"/>
              </w:rPr>
            </w:pPr>
          </w:p>
        </w:tc>
        <w:tc>
          <w:tcPr>
            <w:tcW w:w="2610" w:type="dxa"/>
          </w:tcPr>
          <w:p w:rsidR="00031F9D" w:rsidRPr="00B2607F" w:rsidRDefault="00031F9D" w:rsidP="000F2CD1">
            <w:pPr>
              <w:rPr>
                <w:rFonts w:ascii="Times New Roman" w:hAnsi="Times New Roman" w:cs="Times New Roman"/>
                <w:sz w:val="24"/>
                <w:szCs w:val="24"/>
              </w:rPr>
            </w:pPr>
          </w:p>
        </w:tc>
        <w:tc>
          <w:tcPr>
            <w:tcW w:w="4950" w:type="dxa"/>
          </w:tcPr>
          <w:p w:rsidR="00031F9D" w:rsidRPr="00B2607F" w:rsidRDefault="00031F9D" w:rsidP="000F2CD1">
            <w:pPr>
              <w:rPr>
                <w:rFonts w:ascii="Times New Roman" w:hAnsi="Times New Roman" w:cs="Times New Roman"/>
                <w:sz w:val="24"/>
                <w:szCs w:val="24"/>
              </w:rPr>
            </w:pPr>
          </w:p>
        </w:tc>
      </w:tr>
      <w:tr w:rsidR="00031F9D" w:rsidRPr="00B2607F" w:rsidTr="00031F9D">
        <w:tc>
          <w:tcPr>
            <w:tcW w:w="1016" w:type="dxa"/>
          </w:tcPr>
          <w:p w:rsidR="00031F9D" w:rsidRPr="00B2607F" w:rsidRDefault="00031F9D" w:rsidP="000F2CD1">
            <w:pPr>
              <w:jc w:val="center"/>
              <w:rPr>
                <w:rFonts w:ascii="Times New Roman" w:hAnsi="Times New Roman" w:cs="Times New Roman"/>
                <w:sz w:val="24"/>
                <w:szCs w:val="24"/>
              </w:rPr>
            </w:pPr>
          </w:p>
        </w:tc>
        <w:tc>
          <w:tcPr>
            <w:tcW w:w="1792" w:type="dxa"/>
          </w:tcPr>
          <w:p w:rsidR="00031F9D" w:rsidRPr="00B2607F" w:rsidRDefault="00031F9D" w:rsidP="000F2CD1">
            <w:pPr>
              <w:rPr>
                <w:rFonts w:ascii="Times New Roman" w:hAnsi="Times New Roman" w:cs="Times New Roman"/>
                <w:sz w:val="24"/>
                <w:szCs w:val="24"/>
              </w:rPr>
            </w:pPr>
          </w:p>
        </w:tc>
        <w:tc>
          <w:tcPr>
            <w:tcW w:w="2610" w:type="dxa"/>
          </w:tcPr>
          <w:p w:rsidR="00031F9D" w:rsidRPr="00B2607F" w:rsidRDefault="00031F9D" w:rsidP="000F2CD1">
            <w:pPr>
              <w:rPr>
                <w:rFonts w:ascii="Times New Roman" w:hAnsi="Times New Roman" w:cs="Times New Roman"/>
                <w:sz w:val="24"/>
                <w:szCs w:val="24"/>
              </w:rPr>
            </w:pPr>
          </w:p>
        </w:tc>
        <w:tc>
          <w:tcPr>
            <w:tcW w:w="4950" w:type="dxa"/>
          </w:tcPr>
          <w:p w:rsidR="00031F9D" w:rsidRPr="00B2607F" w:rsidRDefault="00031F9D" w:rsidP="000F2CD1">
            <w:pPr>
              <w:rPr>
                <w:rFonts w:ascii="Times New Roman" w:hAnsi="Times New Roman" w:cs="Times New Roman"/>
                <w:sz w:val="24"/>
                <w:szCs w:val="24"/>
              </w:rPr>
            </w:pPr>
          </w:p>
        </w:tc>
      </w:tr>
      <w:tr w:rsidR="00031F9D" w:rsidRPr="00B2607F" w:rsidTr="00031F9D">
        <w:tc>
          <w:tcPr>
            <w:tcW w:w="1016" w:type="dxa"/>
          </w:tcPr>
          <w:p w:rsidR="00031F9D" w:rsidRPr="00B2607F" w:rsidRDefault="00031F9D" w:rsidP="000F2CD1">
            <w:pPr>
              <w:jc w:val="center"/>
              <w:rPr>
                <w:rFonts w:ascii="Times New Roman" w:hAnsi="Times New Roman" w:cs="Times New Roman"/>
                <w:sz w:val="24"/>
                <w:szCs w:val="24"/>
              </w:rPr>
            </w:pPr>
          </w:p>
        </w:tc>
        <w:tc>
          <w:tcPr>
            <w:tcW w:w="1792" w:type="dxa"/>
          </w:tcPr>
          <w:p w:rsidR="00031F9D" w:rsidRPr="00B2607F" w:rsidRDefault="00031F9D" w:rsidP="000F2CD1">
            <w:pPr>
              <w:rPr>
                <w:rFonts w:ascii="Times New Roman" w:hAnsi="Times New Roman" w:cs="Times New Roman"/>
                <w:sz w:val="24"/>
                <w:szCs w:val="24"/>
              </w:rPr>
            </w:pPr>
          </w:p>
        </w:tc>
        <w:tc>
          <w:tcPr>
            <w:tcW w:w="2610" w:type="dxa"/>
          </w:tcPr>
          <w:p w:rsidR="00031F9D" w:rsidRPr="00B2607F" w:rsidRDefault="00031F9D" w:rsidP="000F2CD1">
            <w:pPr>
              <w:rPr>
                <w:rFonts w:ascii="Times New Roman" w:hAnsi="Times New Roman" w:cs="Times New Roman"/>
                <w:sz w:val="24"/>
                <w:szCs w:val="24"/>
              </w:rPr>
            </w:pPr>
          </w:p>
        </w:tc>
        <w:tc>
          <w:tcPr>
            <w:tcW w:w="4950" w:type="dxa"/>
          </w:tcPr>
          <w:p w:rsidR="00031F9D" w:rsidRPr="00B2607F" w:rsidRDefault="00031F9D" w:rsidP="000F2CD1">
            <w:pPr>
              <w:rPr>
                <w:rFonts w:ascii="Times New Roman" w:hAnsi="Times New Roman" w:cs="Times New Roman"/>
                <w:sz w:val="24"/>
                <w:szCs w:val="24"/>
              </w:rPr>
            </w:pPr>
          </w:p>
        </w:tc>
      </w:tr>
    </w:tbl>
    <w:p w:rsidR="00031F9D" w:rsidRPr="00702B24" w:rsidRDefault="00031F9D" w:rsidP="001E5024">
      <w:pPr>
        <w:pStyle w:val="FERCparanumber"/>
        <w:numPr>
          <w:ilvl w:val="0"/>
          <w:numId w:val="0"/>
        </w:numPr>
        <w:spacing w:after="240" w:line="240" w:lineRule="auto"/>
        <w:rPr>
          <w:sz w:val="24"/>
          <w:szCs w:val="24"/>
        </w:rPr>
      </w:pPr>
    </w:p>
    <w:sectPr w:rsidR="00031F9D" w:rsidRPr="00702B24">
      <w:headerReference w:type="even" r:id="rId14"/>
      <w:headerReference w:type="default" r:id="rId15"/>
      <w:footerReference w:type="even" r:id="rId16"/>
      <w:footerReference w:type="default" r:id="rId17"/>
      <w:headerReference w:type="first" r:id="rId18"/>
      <w:footerReference w:type="first" r:id="rId19"/>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35D" w:rsidRDefault="00EE535D">
      <w:r>
        <w:separator/>
      </w:r>
    </w:p>
  </w:endnote>
  <w:endnote w:type="continuationSeparator" w:id="0">
    <w:p w:rsidR="00EE535D" w:rsidRDefault="00EE5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4B3" w:rsidRDefault="00B114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A62" w:rsidRPr="008270EA" w:rsidRDefault="00844A62" w:rsidP="00124B03">
    <w:pPr>
      <w:widowControl w:val="0"/>
      <w:spacing w:line="310" w:lineRule="exact"/>
      <w:rPr>
        <w:rFonts w:ascii="Times New Roman" w:hAnsi="Times New Roman" w:cs="Verdana"/>
        <w:color w:val="000000"/>
        <w:sz w:val="18"/>
        <w:szCs w:val="18"/>
      </w:rPr>
    </w:pPr>
    <w:r w:rsidRPr="008270EA">
      <w:rPr>
        <w:rFonts w:ascii="Times New Roman" w:hAnsi="Times New Roman" w:cs="Verdana"/>
        <w:color w:val="000000"/>
        <w:sz w:val="18"/>
        <w:szCs w:val="18"/>
      </w:rPr>
      <w:t xml:space="preserve">NERC Compliance Questionnaire and Reliability Standard Audit Worksheet </w:t>
    </w:r>
  </w:p>
  <w:p w:rsidR="00844A62" w:rsidRPr="008270EA" w:rsidRDefault="00844A62" w:rsidP="00124B03">
    <w:pPr>
      <w:widowControl w:val="0"/>
      <w:spacing w:line="220" w:lineRule="exact"/>
      <w:rPr>
        <w:rFonts w:ascii="Times New Roman" w:hAnsi="Times New Roman" w:cs="Verdana"/>
        <w:color w:val="000000"/>
        <w:sz w:val="18"/>
        <w:szCs w:val="18"/>
      </w:rPr>
    </w:pPr>
    <w:r w:rsidRPr="008270EA">
      <w:rPr>
        <w:rFonts w:ascii="Times New Roman" w:hAnsi="Times New Roman" w:cs="Verdana"/>
        <w:color w:val="000000"/>
        <w:sz w:val="18"/>
        <w:szCs w:val="18"/>
      </w:rPr>
      <w:t>Compliance Enforcement Authority: _____________</w:t>
    </w:r>
  </w:p>
  <w:p w:rsidR="00844A62" w:rsidRPr="008270EA" w:rsidRDefault="00844A62" w:rsidP="00124B03">
    <w:pPr>
      <w:widowControl w:val="0"/>
      <w:spacing w:line="220" w:lineRule="exact"/>
      <w:rPr>
        <w:rFonts w:ascii="Times New Roman" w:hAnsi="Times New Roman" w:cs="Verdana"/>
        <w:color w:val="000000"/>
        <w:sz w:val="18"/>
        <w:szCs w:val="18"/>
      </w:rPr>
    </w:pPr>
    <w:r w:rsidRPr="008270EA">
      <w:rPr>
        <w:rFonts w:ascii="Times New Roman" w:hAnsi="Times New Roman" w:cs="Verdana"/>
        <w:color w:val="000000"/>
        <w:sz w:val="18"/>
        <w:szCs w:val="18"/>
      </w:rPr>
      <w:t>Registered Entity:___________________</w:t>
    </w:r>
    <w:r w:rsidRPr="008270EA">
      <w:rPr>
        <w:rFonts w:ascii="Times New Roman" w:hAnsi="Times New Roman" w:cs="Verdana"/>
        <w:color w:val="000000"/>
        <w:sz w:val="18"/>
        <w:szCs w:val="18"/>
      </w:rPr>
      <w:tab/>
    </w:r>
    <w:r w:rsidRPr="008270EA">
      <w:rPr>
        <w:rFonts w:ascii="Times New Roman" w:hAnsi="Times New Roman" w:cs="Verdana"/>
        <w:color w:val="000000"/>
        <w:sz w:val="18"/>
        <w:szCs w:val="18"/>
      </w:rPr>
      <w:tab/>
      <w:t>__</w:t>
    </w:r>
  </w:p>
  <w:p w:rsidR="00844A62" w:rsidRPr="008270EA" w:rsidRDefault="00844A62" w:rsidP="00124B03">
    <w:pPr>
      <w:widowControl w:val="0"/>
      <w:spacing w:line="220" w:lineRule="exact"/>
      <w:rPr>
        <w:rFonts w:ascii="Times New Roman" w:hAnsi="Times New Roman" w:cs="Verdana"/>
        <w:color w:val="000000"/>
        <w:sz w:val="18"/>
        <w:szCs w:val="18"/>
      </w:rPr>
    </w:pPr>
    <w:r w:rsidRPr="008270EA">
      <w:rPr>
        <w:rFonts w:ascii="Times New Roman" w:hAnsi="Times New Roman" w:cs="Verdana"/>
        <w:color w:val="000000"/>
        <w:sz w:val="18"/>
        <w:szCs w:val="18"/>
      </w:rPr>
      <w:t xml:space="preserve">NCR Number:______________________ </w:t>
    </w:r>
  </w:p>
  <w:p w:rsidR="00844A62" w:rsidRDefault="00844A62" w:rsidP="00124B03">
    <w:pPr>
      <w:widowControl w:val="0"/>
      <w:spacing w:line="220" w:lineRule="exact"/>
      <w:rPr>
        <w:rFonts w:ascii="Times New Roman" w:hAnsi="Times New Roman" w:cs="Verdana"/>
        <w:color w:val="000000"/>
        <w:sz w:val="18"/>
        <w:szCs w:val="18"/>
      </w:rPr>
    </w:pPr>
    <w:r w:rsidRPr="008270EA">
      <w:rPr>
        <w:rFonts w:ascii="Times New Roman" w:hAnsi="Times New Roman" w:cs="Verdana"/>
        <w:color w:val="000000"/>
        <w:sz w:val="18"/>
        <w:szCs w:val="18"/>
      </w:rPr>
      <w:t xml:space="preserve">Compliance Assessment Date:_____________ </w:t>
    </w:r>
  </w:p>
  <w:p w:rsidR="00844A62" w:rsidRPr="00872AF8" w:rsidRDefault="00844A62" w:rsidP="008A7871">
    <w:pPr>
      <w:widowControl w:val="0"/>
      <w:rPr>
        <w:rFonts w:ascii="Times New Roman" w:hAnsi="Times New Roman"/>
        <w:sz w:val="18"/>
        <w:szCs w:val="18"/>
      </w:rPr>
    </w:pPr>
    <w:r w:rsidRPr="00872AF8">
      <w:rPr>
        <w:rFonts w:ascii="Times New Roman" w:hAnsi="Times New Roman" w:cs="Times New Roman"/>
        <w:color w:val="000000"/>
        <w:sz w:val="18"/>
        <w:szCs w:val="18"/>
      </w:rPr>
      <w:t xml:space="preserve">RSAW Version: </w:t>
    </w:r>
    <w:r w:rsidRPr="00872AF8">
      <w:rPr>
        <w:rFonts w:ascii="Times New Roman" w:hAnsi="Times New Roman"/>
        <w:sz w:val="18"/>
        <w:szCs w:val="18"/>
      </w:rPr>
      <w:t>RSAW_</w:t>
    </w:r>
    <w:r>
      <w:rPr>
        <w:rFonts w:ascii="Times New Roman" w:hAnsi="Times New Roman"/>
        <w:sz w:val="18"/>
        <w:szCs w:val="18"/>
      </w:rPr>
      <w:t>IRO</w:t>
    </w:r>
    <w:r w:rsidRPr="00872AF8">
      <w:rPr>
        <w:rFonts w:ascii="Times New Roman" w:hAnsi="Times New Roman"/>
        <w:sz w:val="18"/>
        <w:szCs w:val="18"/>
      </w:rPr>
      <w:t>-0</w:t>
    </w:r>
    <w:r>
      <w:rPr>
        <w:rFonts w:ascii="Times New Roman" w:hAnsi="Times New Roman"/>
        <w:sz w:val="18"/>
        <w:szCs w:val="18"/>
      </w:rPr>
      <w:t>01-1.1 201</w:t>
    </w:r>
    <w:r w:rsidR="00356FBF">
      <w:rPr>
        <w:rFonts w:ascii="Times New Roman" w:hAnsi="Times New Roman"/>
        <w:sz w:val="18"/>
        <w:szCs w:val="18"/>
      </w:rPr>
      <w:t>1</w:t>
    </w:r>
    <w:r w:rsidRPr="00872AF8">
      <w:rPr>
        <w:rFonts w:ascii="Times New Roman" w:hAnsi="Times New Roman"/>
        <w:sz w:val="18"/>
        <w:szCs w:val="18"/>
      </w:rPr>
      <w:t>_v1</w:t>
    </w:r>
  </w:p>
  <w:p w:rsidR="00844A62" w:rsidRPr="008A7871" w:rsidRDefault="00844A62" w:rsidP="008A7871">
    <w:pPr>
      <w:widowControl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Revision Date: </w:t>
    </w:r>
    <w:r w:rsidR="00356FBF">
      <w:rPr>
        <w:rFonts w:ascii="Times New Roman" w:hAnsi="Times New Roman" w:cs="Times New Roman"/>
        <w:color w:val="000000"/>
        <w:sz w:val="18"/>
        <w:szCs w:val="18"/>
      </w:rPr>
      <w:t>January 2011</w:t>
    </w:r>
  </w:p>
  <w:p w:rsidR="00844A62" w:rsidRPr="008270EA" w:rsidRDefault="00844A62" w:rsidP="0000795D">
    <w:pPr>
      <w:widowControl w:val="0"/>
      <w:spacing w:line="244" w:lineRule="exact"/>
      <w:jc w:val="center"/>
      <w:rPr>
        <w:rFonts w:ascii="Times New Roman" w:hAnsi="Times New Roman"/>
      </w:rPr>
    </w:pPr>
    <w:r w:rsidRPr="008270EA">
      <w:rPr>
        <w:rStyle w:val="PageNumber"/>
        <w:rFonts w:ascii="Times New Roman" w:hAnsi="Times New Roman"/>
      </w:rPr>
      <w:fldChar w:fldCharType="begin"/>
    </w:r>
    <w:r w:rsidRPr="008270EA">
      <w:rPr>
        <w:rStyle w:val="PageNumber"/>
        <w:rFonts w:ascii="Times New Roman" w:hAnsi="Times New Roman"/>
      </w:rPr>
      <w:instrText xml:space="preserve"> PAGE </w:instrText>
    </w:r>
    <w:r w:rsidRPr="008270EA">
      <w:rPr>
        <w:rStyle w:val="PageNumber"/>
        <w:rFonts w:ascii="Times New Roman" w:hAnsi="Times New Roman"/>
      </w:rPr>
      <w:fldChar w:fldCharType="separate"/>
    </w:r>
    <w:r w:rsidR="007F702F">
      <w:rPr>
        <w:rStyle w:val="PageNumber"/>
        <w:rFonts w:ascii="Times New Roman" w:hAnsi="Times New Roman"/>
        <w:noProof/>
      </w:rPr>
      <w:t>1</w:t>
    </w:r>
    <w:r w:rsidRPr="008270EA">
      <w:rPr>
        <w:rStyle w:val="PageNumbe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4B3" w:rsidRDefault="00B114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35D" w:rsidRDefault="00EE535D">
      <w:r>
        <w:separator/>
      </w:r>
    </w:p>
  </w:footnote>
  <w:footnote w:type="continuationSeparator" w:id="0">
    <w:p w:rsidR="00EE535D" w:rsidRDefault="00EE5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4B3" w:rsidRDefault="00B114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A62" w:rsidRDefault="00844A62">
    <w:pPr>
      <w:widowControl w:val="0"/>
      <w:spacing w:line="240" w:lineRule="exact"/>
      <w:rPr>
        <w:rFonts w:cs="Times New Roman"/>
      </w:rPr>
    </w:pPr>
  </w:p>
  <w:p w:rsidR="00844A62" w:rsidRPr="006813F3" w:rsidRDefault="00844A62" w:rsidP="00356FBF">
    <w:pPr>
      <w:widowControl w:val="0"/>
      <w:spacing w:line="294" w:lineRule="exact"/>
      <w:jc w:val="center"/>
      <w:rPr>
        <w:rFonts w:ascii="Times New Roman" w:hAnsi="Times New Roman" w:cs="Times New Roman"/>
        <w:b/>
        <w:bCs/>
        <w:color w:val="003366"/>
        <w:sz w:val="28"/>
        <w:szCs w:val="28"/>
      </w:rPr>
    </w:pPr>
    <w:r w:rsidRPr="006813F3">
      <w:rPr>
        <w:rFonts w:ascii="Times New Roman" w:hAnsi="Times New Roman" w:cs="Times New Roman"/>
        <w:b/>
        <w:bCs/>
        <w:color w:val="003366"/>
        <w:sz w:val="28"/>
        <w:szCs w:val="28"/>
      </w:rPr>
      <w:t>NERC Compliance Questionnaire and Reliability Standard Audit Worksheet</w:t>
    </w:r>
  </w:p>
  <w:p w:rsidR="00844A62" w:rsidRPr="006813F3" w:rsidRDefault="00B114B3" w:rsidP="00356FBF">
    <w:pPr>
      <w:widowControl w:val="0"/>
      <w:spacing w:line="294" w:lineRule="exact"/>
      <w:jc w:val="center"/>
      <w:rPr>
        <w:rFonts w:ascii="Times New Roman" w:hAnsi="Times New Roman" w:cs="Times New Roman"/>
        <w:b/>
        <w:bCs/>
        <w:color w:val="003366"/>
        <w:sz w:val="28"/>
        <w:szCs w:val="28"/>
      </w:rPr>
    </w:pPr>
    <w:r>
      <w:rPr>
        <w:rFonts w:ascii="Times New Roman" w:hAnsi="Times New Roman" w:cs="Times New Roman"/>
        <w:b/>
        <w:bCs/>
        <w:color w:val="000000"/>
        <w:sz w:val="28"/>
        <w:szCs w:val="28"/>
      </w:rPr>
      <w:t>Template</w:t>
    </w:r>
  </w:p>
  <w:p w:rsidR="00844A62" w:rsidRDefault="00D5016C">
    <w:pPr>
      <w:widowControl w:val="0"/>
      <w:spacing w:before="66"/>
      <w:rPr>
        <w:rFonts w:cs="Times New Roman"/>
      </w:rPr>
    </w:pPr>
    <w:r>
      <w:rPr>
        <w:rFonts w:cs="Times New Roman"/>
        <w:noProof/>
      </w:rPr>
      <w:drawing>
        <wp:inline distT="0" distB="0" distL="0" distR="0">
          <wp:extent cx="5962650" cy="381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38100"/>
                  </a:xfrm>
                  <a:prstGeom prst="rect">
                    <a:avLst/>
                  </a:prstGeom>
                  <a:noFill/>
                  <a:ln>
                    <a:noFill/>
                  </a:ln>
                </pic:spPr>
              </pic:pic>
            </a:graphicData>
          </a:graphic>
        </wp:inline>
      </w:drawing>
    </w:r>
  </w:p>
  <w:p w:rsidR="00844A62" w:rsidRDefault="00844A62">
    <w:pPr>
      <w:widowControl w:val="0"/>
      <w:spacing w:line="248" w:lineRule="exact"/>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4B3" w:rsidRDefault="00B114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03329F"/>
    <w:multiLevelType w:val="multilevel"/>
    <w:tmpl w:val="96585770"/>
    <w:lvl w:ilvl="0">
      <w:start w:val="1"/>
      <w:numFmt w:val="decimal"/>
      <w:pStyle w:val="Requirement"/>
      <w:lvlText w:val="R%1."/>
      <w:lvlJc w:val="left"/>
      <w:pPr>
        <w:tabs>
          <w:tab w:val="num" w:pos="936"/>
        </w:tabs>
        <w:ind w:left="936" w:hanging="576"/>
      </w:pPr>
      <w:rPr>
        <w:rFonts w:hint="default"/>
        <w:b/>
        <w:i w:val="0"/>
        <w:sz w:val="22"/>
        <w:szCs w:val="22"/>
      </w:rPr>
    </w:lvl>
    <w:lvl w:ilvl="1">
      <w:start w:val="1"/>
      <w:numFmt w:val="decimal"/>
      <w:lvlText w:val="R%1.%2."/>
      <w:lvlJc w:val="left"/>
      <w:pPr>
        <w:tabs>
          <w:tab w:val="num" w:pos="1728"/>
        </w:tabs>
        <w:ind w:left="1728" w:hanging="792"/>
      </w:pPr>
      <w:rPr>
        <w:rFonts w:ascii="Times New Roman" w:hAnsi="Times New Roman" w:hint="default"/>
        <w:b/>
        <w:i w:val="0"/>
        <w:sz w:val="22"/>
        <w:szCs w:val="22"/>
      </w:rPr>
    </w:lvl>
    <w:lvl w:ilvl="2">
      <w:start w:val="1"/>
      <w:numFmt w:val="decimal"/>
      <w:lvlText w:val="R%1.%2.%3."/>
      <w:lvlJc w:val="left"/>
      <w:pPr>
        <w:tabs>
          <w:tab w:val="num" w:pos="1728"/>
        </w:tabs>
        <w:ind w:left="2592" w:hanging="864"/>
      </w:pPr>
      <w:rPr>
        <w:rFonts w:ascii="Times New Roman" w:hAnsi="Times New Roman" w:hint="default"/>
        <w:b/>
        <w:i w:val="0"/>
        <w:sz w:val="22"/>
        <w:szCs w:val="22"/>
      </w:rPr>
    </w:lvl>
    <w:lvl w:ilvl="3">
      <w:start w:val="1"/>
      <w:numFmt w:val="decimal"/>
      <w:lvlText w:val="%1.%2.%3.%4."/>
      <w:lvlJc w:val="left"/>
      <w:pPr>
        <w:tabs>
          <w:tab w:val="num" w:pos="2160"/>
        </w:tabs>
        <w:ind w:left="2088" w:hanging="648"/>
      </w:pPr>
      <w:rPr>
        <w:rFonts w:hint="default"/>
        <w:b w:val="0"/>
        <w:i w:val="0"/>
      </w:rPr>
    </w:lvl>
    <w:lvl w:ilvl="4">
      <w:start w:val="1"/>
      <w:numFmt w:val="lowerLetter"/>
      <w:lvlText w:val="%5)"/>
      <w:lvlJc w:val="left"/>
      <w:pPr>
        <w:tabs>
          <w:tab w:val="num" w:pos="1296"/>
        </w:tabs>
        <w:ind w:left="1296" w:hanging="360"/>
      </w:pPr>
      <w:rPr>
        <w:rFonts w:ascii="Times New Roman" w:hAnsi="Times New Roman" w:hint="default"/>
        <w:b w:val="0"/>
        <w:i w:val="0"/>
        <w:sz w:val="22"/>
      </w:rPr>
    </w:lvl>
    <w:lvl w:ilvl="5">
      <w:start w:val="1"/>
      <w:numFmt w:val="bullet"/>
      <w:lvlText w:val=""/>
      <w:lvlJc w:val="left"/>
      <w:pPr>
        <w:tabs>
          <w:tab w:val="num" w:pos="1656"/>
        </w:tabs>
        <w:ind w:left="1656" w:hanging="360"/>
      </w:pPr>
      <w:rPr>
        <w:rFonts w:ascii="Symbol" w:hAnsi="Symbol"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
    <w:nsid w:val="7E4E4DD3"/>
    <w:multiLevelType w:val="hybridMultilevel"/>
    <w:tmpl w:val="E4A40778"/>
    <w:lvl w:ilvl="0" w:tplc="C03E9D18">
      <w:start w:val="1"/>
      <w:numFmt w:val="decimal"/>
      <w:pStyle w:val="FERCparanumber"/>
      <w:lvlText w:val="%1."/>
      <w:lvlJc w:val="left"/>
      <w:pPr>
        <w:tabs>
          <w:tab w:val="num" w:pos="720"/>
        </w:tabs>
        <w:ind w:left="0" w:firstLine="0"/>
      </w:pPr>
      <w:rPr>
        <w:rFonts w:ascii="Times New Roman" w:hAnsi="Times New Roman" w:cs="Times New Roman" w:hint="default"/>
        <w:b w:val="0"/>
        <w:sz w:val="26"/>
        <w:szCs w:val="2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1A1"/>
    <w:rsid w:val="0000795D"/>
    <w:rsid w:val="000241B0"/>
    <w:rsid w:val="00031F9D"/>
    <w:rsid w:val="0005122E"/>
    <w:rsid w:val="0005178B"/>
    <w:rsid w:val="0005339B"/>
    <w:rsid w:val="00060E47"/>
    <w:rsid w:val="00083D16"/>
    <w:rsid w:val="000B6904"/>
    <w:rsid w:val="000C1D65"/>
    <w:rsid w:val="000E658D"/>
    <w:rsid w:val="000F10BF"/>
    <w:rsid w:val="000F1D22"/>
    <w:rsid w:val="000F2CD1"/>
    <w:rsid w:val="000F7239"/>
    <w:rsid w:val="00103F89"/>
    <w:rsid w:val="00124B03"/>
    <w:rsid w:val="00131249"/>
    <w:rsid w:val="001372CD"/>
    <w:rsid w:val="001443E3"/>
    <w:rsid w:val="001765A5"/>
    <w:rsid w:val="00186BFE"/>
    <w:rsid w:val="001B2421"/>
    <w:rsid w:val="001D724A"/>
    <w:rsid w:val="001D7A69"/>
    <w:rsid w:val="001E5024"/>
    <w:rsid w:val="00242B1D"/>
    <w:rsid w:val="0024398F"/>
    <w:rsid w:val="002514DD"/>
    <w:rsid w:val="00263B4C"/>
    <w:rsid w:val="002765C4"/>
    <w:rsid w:val="002A4681"/>
    <w:rsid w:val="002A52AB"/>
    <w:rsid w:val="002B7624"/>
    <w:rsid w:val="00314668"/>
    <w:rsid w:val="00325962"/>
    <w:rsid w:val="00331D7B"/>
    <w:rsid w:val="00356FBF"/>
    <w:rsid w:val="00380476"/>
    <w:rsid w:val="00391CE1"/>
    <w:rsid w:val="003B7EDF"/>
    <w:rsid w:val="003D3F20"/>
    <w:rsid w:val="003D6C69"/>
    <w:rsid w:val="00406C7D"/>
    <w:rsid w:val="00407D5D"/>
    <w:rsid w:val="00436472"/>
    <w:rsid w:val="004517CF"/>
    <w:rsid w:val="00456E87"/>
    <w:rsid w:val="00471069"/>
    <w:rsid w:val="004768A6"/>
    <w:rsid w:val="004A17CF"/>
    <w:rsid w:val="004B6E5D"/>
    <w:rsid w:val="004C32A9"/>
    <w:rsid w:val="004F5B0B"/>
    <w:rsid w:val="00505690"/>
    <w:rsid w:val="005142BA"/>
    <w:rsid w:val="00522BC5"/>
    <w:rsid w:val="00532BD0"/>
    <w:rsid w:val="0055698C"/>
    <w:rsid w:val="00567371"/>
    <w:rsid w:val="005A3CEB"/>
    <w:rsid w:val="005D26E9"/>
    <w:rsid w:val="005E62FD"/>
    <w:rsid w:val="005F445D"/>
    <w:rsid w:val="00601DD5"/>
    <w:rsid w:val="00611D1C"/>
    <w:rsid w:val="00623B52"/>
    <w:rsid w:val="00635083"/>
    <w:rsid w:val="00667194"/>
    <w:rsid w:val="00670510"/>
    <w:rsid w:val="00691803"/>
    <w:rsid w:val="006E4B99"/>
    <w:rsid w:val="006E70EA"/>
    <w:rsid w:val="006F7F59"/>
    <w:rsid w:val="00702B24"/>
    <w:rsid w:val="00711A00"/>
    <w:rsid w:val="00744ED7"/>
    <w:rsid w:val="00751EF9"/>
    <w:rsid w:val="00772D61"/>
    <w:rsid w:val="0078691B"/>
    <w:rsid w:val="007D1B72"/>
    <w:rsid w:val="007F702F"/>
    <w:rsid w:val="00816707"/>
    <w:rsid w:val="008270EA"/>
    <w:rsid w:val="008342A3"/>
    <w:rsid w:val="00835FD1"/>
    <w:rsid w:val="00844A62"/>
    <w:rsid w:val="0084533B"/>
    <w:rsid w:val="0085060E"/>
    <w:rsid w:val="008819A3"/>
    <w:rsid w:val="00896FAE"/>
    <w:rsid w:val="008A1C5A"/>
    <w:rsid w:val="008A7871"/>
    <w:rsid w:val="008D5F72"/>
    <w:rsid w:val="008D7611"/>
    <w:rsid w:val="008E0121"/>
    <w:rsid w:val="008E3C63"/>
    <w:rsid w:val="00924E25"/>
    <w:rsid w:val="009818DA"/>
    <w:rsid w:val="009C1671"/>
    <w:rsid w:val="009D16A2"/>
    <w:rsid w:val="009E6126"/>
    <w:rsid w:val="00A556B5"/>
    <w:rsid w:val="00A55E10"/>
    <w:rsid w:val="00A6671C"/>
    <w:rsid w:val="00A7017C"/>
    <w:rsid w:val="00A81726"/>
    <w:rsid w:val="00A831AF"/>
    <w:rsid w:val="00A92FE0"/>
    <w:rsid w:val="00AD054C"/>
    <w:rsid w:val="00AE6A28"/>
    <w:rsid w:val="00AF6C44"/>
    <w:rsid w:val="00B114B3"/>
    <w:rsid w:val="00B22B02"/>
    <w:rsid w:val="00B26D17"/>
    <w:rsid w:val="00B27C94"/>
    <w:rsid w:val="00B3164A"/>
    <w:rsid w:val="00B61A58"/>
    <w:rsid w:val="00B7226D"/>
    <w:rsid w:val="00BE7913"/>
    <w:rsid w:val="00C2798E"/>
    <w:rsid w:val="00C340AF"/>
    <w:rsid w:val="00C44BE4"/>
    <w:rsid w:val="00C67689"/>
    <w:rsid w:val="00C77FA3"/>
    <w:rsid w:val="00CB319C"/>
    <w:rsid w:val="00CB7F55"/>
    <w:rsid w:val="00CD33D3"/>
    <w:rsid w:val="00CD7B13"/>
    <w:rsid w:val="00D31545"/>
    <w:rsid w:val="00D3402E"/>
    <w:rsid w:val="00D5016C"/>
    <w:rsid w:val="00D5487A"/>
    <w:rsid w:val="00D6462E"/>
    <w:rsid w:val="00D67733"/>
    <w:rsid w:val="00D72625"/>
    <w:rsid w:val="00D82160"/>
    <w:rsid w:val="00DB4F2D"/>
    <w:rsid w:val="00DD01A1"/>
    <w:rsid w:val="00DE4F40"/>
    <w:rsid w:val="00DE5A37"/>
    <w:rsid w:val="00E04A6B"/>
    <w:rsid w:val="00E14400"/>
    <w:rsid w:val="00E15FBF"/>
    <w:rsid w:val="00E273B3"/>
    <w:rsid w:val="00E320B8"/>
    <w:rsid w:val="00E415FF"/>
    <w:rsid w:val="00E45884"/>
    <w:rsid w:val="00E46E59"/>
    <w:rsid w:val="00E752A4"/>
    <w:rsid w:val="00EC2994"/>
    <w:rsid w:val="00ED68BB"/>
    <w:rsid w:val="00EE535D"/>
    <w:rsid w:val="00EF314C"/>
    <w:rsid w:val="00F22A9A"/>
    <w:rsid w:val="00F2650A"/>
    <w:rsid w:val="00F65F83"/>
    <w:rsid w:val="00FD2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0AD39E3-E2CA-4BAA-BA78-01AD4AB73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rFonts w:ascii="Arial" w:hAnsi="Arial" w:cs="Arial"/>
    </w:rPr>
  </w:style>
  <w:style w:type="paragraph" w:styleId="Heading1">
    <w:name w:val="heading 1"/>
    <w:basedOn w:val="Normal"/>
    <w:next w:val="Normal"/>
    <w:link w:val="Heading1Char"/>
    <w:qFormat/>
    <w:rsid w:val="00A55E10"/>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pPr>
      <w:widowControl w:val="0"/>
      <w:tabs>
        <w:tab w:val="center" w:pos="5400"/>
      </w:tabs>
    </w:pPr>
    <w:rPr>
      <w:rFonts w:cs="Times New Roman"/>
    </w:rPr>
  </w:style>
  <w:style w:type="paragraph" w:customStyle="1" w:styleId="Style16">
    <w:name w:val="Style16"/>
    <w:basedOn w:val="Normal"/>
    <w:uiPriority w:val="99"/>
    <w:pPr>
      <w:widowControl w:val="0"/>
      <w:tabs>
        <w:tab w:val="center" w:pos="5399"/>
      </w:tabs>
    </w:pPr>
    <w:rPr>
      <w:rFonts w:cs="Times New Roman"/>
    </w:rPr>
  </w:style>
  <w:style w:type="paragraph" w:styleId="Header">
    <w:name w:val="header"/>
    <w:basedOn w:val="Normal"/>
    <w:link w:val="HeaderChar"/>
    <w:uiPriority w:val="99"/>
    <w:unhideWhenUsed/>
    <w:rsid w:val="001372CD"/>
    <w:pPr>
      <w:tabs>
        <w:tab w:val="center" w:pos="4680"/>
        <w:tab w:val="right" w:pos="9360"/>
      </w:tabs>
    </w:pPr>
  </w:style>
  <w:style w:type="character" w:customStyle="1" w:styleId="HeaderChar">
    <w:name w:val="Header Char"/>
    <w:link w:val="Header"/>
    <w:uiPriority w:val="99"/>
    <w:rsid w:val="001372CD"/>
    <w:rPr>
      <w:rFonts w:ascii="Arial" w:hAnsi="Arial" w:cs="Arial"/>
      <w:sz w:val="20"/>
      <w:szCs w:val="20"/>
    </w:rPr>
  </w:style>
  <w:style w:type="paragraph" w:styleId="Footer">
    <w:name w:val="footer"/>
    <w:basedOn w:val="Normal"/>
    <w:link w:val="FooterChar"/>
    <w:uiPriority w:val="99"/>
    <w:unhideWhenUsed/>
    <w:rsid w:val="001372CD"/>
    <w:pPr>
      <w:tabs>
        <w:tab w:val="center" w:pos="4680"/>
        <w:tab w:val="right" w:pos="9360"/>
      </w:tabs>
    </w:pPr>
  </w:style>
  <w:style w:type="character" w:customStyle="1" w:styleId="FooterChar">
    <w:name w:val="Footer Char"/>
    <w:link w:val="Footer"/>
    <w:uiPriority w:val="99"/>
    <w:rsid w:val="001372CD"/>
    <w:rPr>
      <w:rFonts w:ascii="Arial" w:hAnsi="Arial" w:cs="Arial"/>
      <w:sz w:val="20"/>
      <w:szCs w:val="20"/>
    </w:rPr>
  </w:style>
  <w:style w:type="table" w:styleId="LightShading-Accent1">
    <w:name w:val="Light Shading Accent 1"/>
    <w:basedOn w:val="TableNormal"/>
    <w:uiPriority w:val="60"/>
    <w:rsid w:val="00BE791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Hyperlink">
    <w:name w:val="Hyperlink"/>
    <w:uiPriority w:val="99"/>
    <w:unhideWhenUsed/>
    <w:rsid w:val="00AD054C"/>
    <w:rPr>
      <w:color w:val="0000FF"/>
      <w:u w:val="single"/>
    </w:rPr>
  </w:style>
  <w:style w:type="character" w:styleId="FollowedHyperlink">
    <w:name w:val="FollowedHyperlink"/>
    <w:uiPriority w:val="99"/>
    <w:semiHidden/>
    <w:unhideWhenUsed/>
    <w:rsid w:val="00AD054C"/>
    <w:rPr>
      <w:color w:val="800080"/>
      <w:u w:val="single"/>
    </w:rPr>
  </w:style>
  <w:style w:type="paragraph" w:styleId="BalloonText">
    <w:name w:val="Balloon Text"/>
    <w:basedOn w:val="Normal"/>
    <w:semiHidden/>
    <w:rsid w:val="00124B03"/>
    <w:rPr>
      <w:rFonts w:ascii="Tahoma" w:hAnsi="Tahoma" w:cs="Tahoma"/>
      <w:sz w:val="16"/>
      <w:szCs w:val="16"/>
    </w:rPr>
  </w:style>
  <w:style w:type="character" w:styleId="CommentReference">
    <w:name w:val="annotation reference"/>
    <w:semiHidden/>
    <w:rsid w:val="00CB7F55"/>
    <w:rPr>
      <w:sz w:val="16"/>
      <w:szCs w:val="16"/>
    </w:rPr>
  </w:style>
  <w:style w:type="paragraph" w:styleId="CommentText">
    <w:name w:val="annotation text"/>
    <w:basedOn w:val="Normal"/>
    <w:semiHidden/>
    <w:rsid w:val="00CB7F55"/>
  </w:style>
  <w:style w:type="paragraph" w:styleId="CommentSubject">
    <w:name w:val="annotation subject"/>
    <w:basedOn w:val="CommentText"/>
    <w:next w:val="CommentText"/>
    <w:semiHidden/>
    <w:rsid w:val="00CB7F55"/>
    <w:rPr>
      <w:b/>
      <w:bCs/>
    </w:rPr>
  </w:style>
  <w:style w:type="paragraph" w:customStyle="1" w:styleId="StyleBodyText12pt">
    <w:name w:val="Style Body Text + 12 pt"/>
    <w:basedOn w:val="BodyText"/>
    <w:link w:val="StyleBodyText12ptChar"/>
    <w:rsid w:val="00E752A4"/>
    <w:pPr>
      <w:autoSpaceDE/>
      <w:autoSpaceDN/>
      <w:adjustRightInd/>
      <w:spacing w:after="0"/>
    </w:pPr>
    <w:rPr>
      <w:rFonts w:ascii="Times New Roman" w:hAnsi="Times New Roman"/>
      <w:sz w:val="24"/>
      <w:szCs w:val="28"/>
    </w:rPr>
  </w:style>
  <w:style w:type="character" w:customStyle="1" w:styleId="StyleBodyText12ptChar">
    <w:name w:val="Style Body Text + 12 pt Char"/>
    <w:link w:val="StyleBodyText12pt"/>
    <w:rsid w:val="00E752A4"/>
    <w:rPr>
      <w:rFonts w:cs="Arial"/>
      <w:sz w:val="24"/>
      <w:szCs w:val="28"/>
      <w:lang w:val="en-US" w:eastAsia="en-US" w:bidi="ar-SA"/>
    </w:rPr>
  </w:style>
  <w:style w:type="paragraph" w:styleId="BodyText">
    <w:name w:val="Body Text"/>
    <w:basedOn w:val="Normal"/>
    <w:rsid w:val="00E752A4"/>
    <w:pPr>
      <w:spacing w:after="120"/>
    </w:pPr>
  </w:style>
  <w:style w:type="character" w:styleId="PageNumber">
    <w:name w:val="page number"/>
    <w:basedOn w:val="DefaultParagraphFont"/>
    <w:rsid w:val="0000795D"/>
  </w:style>
  <w:style w:type="paragraph" w:customStyle="1" w:styleId="Requirement">
    <w:name w:val="Requirement"/>
    <w:basedOn w:val="List2"/>
    <w:autoRedefine/>
    <w:rsid w:val="00D3402E"/>
    <w:pPr>
      <w:numPr>
        <w:numId w:val="1"/>
      </w:numPr>
      <w:tabs>
        <w:tab w:val="left" w:pos="2592"/>
        <w:tab w:val="left" w:pos="3240"/>
      </w:tabs>
      <w:autoSpaceDE/>
      <w:autoSpaceDN/>
      <w:adjustRightInd/>
      <w:spacing w:after="120"/>
    </w:pPr>
    <w:rPr>
      <w:rFonts w:ascii="Times New Roman" w:hAnsi="Times New Roman" w:cs="Times New Roman"/>
      <w:sz w:val="22"/>
      <w:szCs w:val="24"/>
    </w:rPr>
  </w:style>
  <w:style w:type="paragraph" w:styleId="List2">
    <w:name w:val="List 2"/>
    <w:basedOn w:val="Normal"/>
    <w:rsid w:val="00D3402E"/>
    <w:pPr>
      <w:ind w:left="720" w:hanging="360"/>
    </w:pPr>
  </w:style>
  <w:style w:type="paragraph" w:customStyle="1" w:styleId="1Heading">
    <w:name w:val="1 Heading"/>
    <w:basedOn w:val="Normal"/>
    <w:rsid w:val="00635083"/>
    <w:pPr>
      <w:autoSpaceDE/>
      <w:autoSpaceDN/>
      <w:adjustRightInd/>
    </w:pPr>
    <w:rPr>
      <w:b/>
      <w:bCs/>
      <w:iCs/>
      <w:sz w:val="24"/>
      <w:szCs w:val="28"/>
    </w:rPr>
  </w:style>
  <w:style w:type="paragraph" w:customStyle="1" w:styleId="FERCparanumber">
    <w:name w:val="FERC paranumber"/>
    <w:basedOn w:val="Normal"/>
    <w:link w:val="FERCparanumberChar1"/>
    <w:rsid w:val="001E5024"/>
    <w:pPr>
      <w:numPr>
        <w:numId w:val="2"/>
      </w:numPr>
      <w:spacing w:line="480" w:lineRule="auto"/>
    </w:pPr>
    <w:rPr>
      <w:rFonts w:ascii="Times New Roman" w:hAnsi="Times New Roman" w:cs="Times New Roman"/>
      <w:sz w:val="26"/>
      <w:szCs w:val="26"/>
    </w:rPr>
  </w:style>
  <w:style w:type="character" w:customStyle="1" w:styleId="FERCparanumberChar1">
    <w:name w:val="FERC paranumber Char1"/>
    <w:link w:val="FERCparanumber"/>
    <w:rsid w:val="001E5024"/>
    <w:rPr>
      <w:sz w:val="26"/>
      <w:szCs w:val="26"/>
      <w:lang w:val="en-US" w:eastAsia="en-US" w:bidi="ar-SA"/>
    </w:rPr>
  </w:style>
  <w:style w:type="character" w:customStyle="1" w:styleId="Heading1Char">
    <w:name w:val="Heading 1 Char"/>
    <w:link w:val="Heading1"/>
    <w:rsid w:val="00C2798E"/>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customStyle="1" w:styleId="CharChar3">
    <w:name w:val="Char Char3"/>
    <w:rsid w:val="00844A62"/>
    <w:rPr>
      <w:rFonts w:ascii="Tahoma" w:hAnsi="Tahoma" w:cs="Tahoma"/>
      <w:color w:val="264D74"/>
      <w:sz w:val="40"/>
      <w:szCs w:val="40"/>
      <w:lang w:val="en-US" w:eastAsia="en-US" w:bidi="ar-SA"/>
      <w14:shadow w14:blurRad="50800" w14:dist="38100" w14:dir="2700000" w14:sx="100000" w14:sy="100000" w14:kx="0" w14:ky="0" w14:algn="tl">
        <w14:srgbClr w14:val="000000">
          <w14:alpha w14:val="60000"/>
        </w14:srgbClr>
      </w14:shadow>
    </w:rPr>
  </w:style>
  <w:style w:type="character" w:styleId="Strong">
    <w:name w:val="Strong"/>
    <w:qFormat/>
    <w:rsid w:val="00844A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5208">
      <w:bodyDiv w:val="1"/>
      <w:marLeft w:val="0"/>
      <w:marRight w:val="0"/>
      <w:marTop w:val="0"/>
      <w:marBottom w:val="0"/>
      <w:divBdr>
        <w:top w:val="none" w:sz="0" w:space="0" w:color="auto"/>
        <w:left w:val="none" w:sz="0" w:space="0" w:color="auto"/>
        <w:bottom w:val="none" w:sz="0" w:space="0" w:color="auto"/>
        <w:right w:val="none" w:sz="0" w:space="0" w:color="auto"/>
      </w:divBdr>
    </w:div>
    <w:div w:id="65417168">
      <w:bodyDiv w:val="1"/>
      <w:marLeft w:val="0"/>
      <w:marRight w:val="0"/>
      <w:marTop w:val="0"/>
      <w:marBottom w:val="0"/>
      <w:divBdr>
        <w:top w:val="none" w:sz="0" w:space="0" w:color="auto"/>
        <w:left w:val="none" w:sz="0" w:space="0" w:color="auto"/>
        <w:bottom w:val="none" w:sz="0" w:space="0" w:color="auto"/>
        <w:right w:val="none" w:sz="0" w:space="0" w:color="auto"/>
      </w:divBdr>
    </w:div>
    <w:div w:id="98724684">
      <w:bodyDiv w:val="1"/>
      <w:marLeft w:val="0"/>
      <w:marRight w:val="0"/>
      <w:marTop w:val="0"/>
      <w:marBottom w:val="0"/>
      <w:divBdr>
        <w:top w:val="none" w:sz="0" w:space="0" w:color="auto"/>
        <w:left w:val="none" w:sz="0" w:space="0" w:color="auto"/>
        <w:bottom w:val="none" w:sz="0" w:space="0" w:color="auto"/>
        <w:right w:val="none" w:sz="0" w:space="0" w:color="auto"/>
      </w:divBdr>
    </w:div>
    <w:div w:id="100227477">
      <w:bodyDiv w:val="1"/>
      <w:marLeft w:val="0"/>
      <w:marRight w:val="0"/>
      <w:marTop w:val="0"/>
      <w:marBottom w:val="0"/>
      <w:divBdr>
        <w:top w:val="none" w:sz="0" w:space="0" w:color="auto"/>
        <w:left w:val="none" w:sz="0" w:space="0" w:color="auto"/>
        <w:bottom w:val="none" w:sz="0" w:space="0" w:color="auto"/>
        <w:right w:val="none" w:sz="0" w:space="0" w:color="auto"/>
      </w:divBdr>
    </w:div>
    <w:div w:id="101658169">
      <w:bodyDiv w:val="1"/>
      <w:marLeft w:val="0"/>
      <w:marRight w:val="0"/>
      <w:marTop w:val="0"/>
      <w:marBottom w:val="0"/>
      <w:divBdr>
        <w:top w:val="none" w:sz="0" w:space="0" w:color="auto"/>
        <w:left w:val="none" w:sz="0" w:space="0" w:color="auto"/>
        <w:bottom w:val="none" w:sz="0" w:space="0" w:color="auto"/>
        <w:right w:val="none" w:sz="0" w:space="0" w:color="auto"/>
      </w:divBdr>
    </w:div>
    <w:div w:id="106504723">
      <w:bodyDiv w:val="1"/>
      <w:marLeft w:val="0"/>
      <w:marRight w:val="0"/>
      <w:marTop w:val="0"/>
      <w:marBottom w:val="0"/>
      <w:divBdr>
        <w:top w:val="none" w:sz="0" w:space="0" w:color="auto"/>
        <w:left w:val="none" w:sz="0" w:space="0" w:color="auto"/>
        <w:bottom w:val="none" w:sz="0" w:space="0" w:color="auto"/>
        <w:right w:val="none" w:sz="0" w:space="0" w:color="auto"/>
      </w:divBdr>
    </w:div>
    <w:div w:id="112098114">
      <w:bodyDiv w:val="1"/>
      <w:marLeft w:val="0"/>
      <w:marRight w:val="0"/>
      <w:marTop w:val="0"/>
      <w:marBottom w:val="0"/>
      <w:divBdr>
        <w:top w:val="none" w:sz="0" w:space="0" w:color="auto"/>
        <w:left w:val="none" w:sz="0" w:space="0" w:color="auto"/>
        <w:bottom w:val="none" w:sz="0" w:space="0" w:color="auto"/>
        <w:right w:val="none" w:sz="0" w:space="0" w:color="auto"/>
      </w:divBdr>
    </w:div>
    <w:div w:id="153225118">
      <w:bodyDiv w:val="1"/>
      <w:marLeft w:val="0"/>
      <w:marRight w:val="0"/>
      <w:marTop w:val="0"/>
      <w:marBottom w:val="0"/>
      <w:divBdr>
        <w:top w:val="none" w:sz="0" w:space="0" w:color="auto"/>
        <w:left w:val="none" w:sz="0" w:space="0" w:color="auto"/>
        <w:bottom w:val="none" w:sz="0" w:space="0" w:color="auto"/>
        <w:right w:val="none" w:sz="0" w:space="0" w:color="auto"/>
      </w:divBdr>
    </w:div>
    <w:div w:id="162934142">
      <w:bodyDiv w:val="1"/>
      <w:marLeft w:val="0"/>
      <w:marRight w:val="0"/>
      <w:marTop w:val="0"/>
      <w:marBottom w:val="0"/>
      <w:divBdr>
        <w:top w:val="none" w:sz="0" w:space="0" w:color="auto"/>
        <w:left w:val="none" w:sz="0" w:space="0" w:color="auto"/>
        <w:bottom w:val="none" w:sz="0" w:space="0" w:color="auto"/>
        <w:right w:val="none" w:sz="0" w:space="0" w:color="auto"/>
      </w:divBdr>
    </w:div>
    <w:div w:id="173305466">
      <w:bodyDiv w:val="1"/>
      <w:marLeft w:val="0"/>
      <w:marRight w:val="0"/>
      <w:marTop w:val="0"/>
      <w:marBottom w:val="0"/>
      <w:divBdr>
        <w:top w:val="none" w:sz="0" w:space="0" w:color="auto"/>
        <w:left w:val="none" w:sz="0" w:space="0" w:color="auto"/>
        <w:bottom w:val="none" w:sz="0" w:space="0" w:color="auto"/>
        <w:right w:val="none" w:sz="0" w:space="0" w:color="auto"/>
      </w:divBdr>
    </w:div>
    <w:div w:id="195891112">
      <w:bodyDiv w:val="1"/>
      <w:marLeft w:val="0"/>
      <w:marRight w:val="0"/>
      <w:marTop w:val="0"/>
      <w:marBottom w:val="0"/>
      <w:divBdr>
        <w:top w:val="none" w:sz="0" w:space="0" w:color="auto"/>
        <w:left w:val="none" w:sz="0" w:space="0" w:color="auto"/>
        <w:bottom w:val="none" w:sz="0" w:space="0" w:color="auto"/>
        <w:right w:val="none" w:sz="0" w:space="0" w:color="auto"/>
      </w:divBdr>
    </w:div>
    <w:div w:id="196620603">
      <w:bodyDiv w:val="1"/>
      <w:marLeft w:val="0"/>
      <w:marRight w:val="0"/>
      <w:marTop w:val="0"/>
      <w:marBottom w:val="0"/>
      <w:divBdr>
        <w:top w:val="none" w:sz="0" w:space="0" w:color="auto"/>
        <w:left w:val="none" w:sz="0" w:space="0" w:color="auto"/>
        <w:bottom w:val="none" w:sz="0" w:space="0" w:color="auto"/>
        <w:right w:val="none" w:sz="0" w:space="0" w:color="auto"/>
      </w:divBdr>
    </w:div>
    <w:div w:id="207110033">
      <w:bodyDiv w:val="1"/>
      <w:marLeft w:val="0"/>
      <w:marRight w:val="0"/>
      <w:marTop w:val="0"/>
      <w:marBottom w:val="0"/>
      <w:divBdr>
        <w:top w:val="none" w:sz="0" w:space="0" w:color="auto"/>
        <w:left w:val="none" w:sz="0" w:space="0" w:color="auto"/>
        <w:bottom w:val="none" w:sz="0" w:space="0" w:color="auto"/>
        <w:right w:val="none" w:sz="0" w:space="0" w:color="auto"/>
      </w:divBdr>
    </w:div>
    <w:div w:id="219051684">
      <w:bodyDiv w:val="1"/>
      <w:marLeft w:val="0"/>
      <w:marRight w:val="0"/>
      <w:marTop w:val="0"/>
      <w:marBottom w:val="0"/>
      <w:divBdr>
        <w:top w:val="none" w:sz="0" w:space="0" w:color="auto"/>
        <w:left w:val="none" w:sz="0" w:space="0" w:color="auto"/>
        <w:bottom w:val="none" w:sz="0" w:space="0" w:color="auto"/>
        <w:right w:val="none" w:sz="0" w:space="0" w:color="auto"/>
      </w:divBdr>
    </w:div>
    <w:div w:id="236944758">
      <w:bodyDiv w:val="1"/>
      <w:marLeft w:val="0"/>
      <w:marRight w:val="0"/>
      <w:marTop w:val="0"/>
      <w:marBottom w:val="0"/>
      <w:divBdr>
        <w:top w:val="none" w:sz="0" w:space="0" w:color="auto"/>
        <w:left w:val="none" w:sz="0" w:space="0" w:color="auto"/>
        <w:bottom w:val="none" w:sz="0" w:space="0" w:color="auto"/>
        <w:right w:val="none" w:sz="0" w:space="0" w:color="auto"/>
      </w:divBdr>
    </w:div>
    <w:div w:id="241332625">
      <w:bodyDiv w:val="1"/>
      <w:marLeft w:val="0"/>
      <w:marRight w:val="0"/>
      <w:marTop w:val="0"/>
      <w:marBottom w:val="0"/>
      <w:divBdr>
        <w:top w:val="none" w:sz="0" w:space="0" w:color="auto"/>
        <w:left w:val="none" w:sz="0" w:space="0" w:color="auto"/>
        <w:bottom w:val="none" w:sz="0" w:space="0" w:color="auto"/>
        <w:right w:val="none" w:sz="0" w:space="0" w:color="auto"/>
      </w:divBdr>
    </w:div>
    <w:div w:id="262342467">
      <w:bodyDiv w:val="1"/>
      <w:marLeft w:val="0"/>
      <w:marRight w:val="0"/>
      <w:marTop w:val="0"/>
      <w:marBottom w:val="0"/>
      <w:divBdr>
        <w:top w:val="none" w:sz="0" w:space="0" w:color="auto"/>
        <w:left w:val="none" w:sz="0" w:space="0" w:color="auto"/>
        <w:bottom w:val="none" w:sz="0" w:space="0" w:color="auto"/>
        <w:right w:val="none" w:sz="0" w:space="0" w:color="auto"/>
      </w:divBdr>
    </w:div>
    <w:div w:id="319970089">
      <w:bodyDiv w:val="1"/>
      <w:marLeft w:val="0"/>
      <w:marRight w:val="0"/>
      <w:marTop w:val="0"/>
      <w:marBottom w:val="0"/>
      <w:divBdr>
        <w:top w:val="none" w:sz="0" w:space="0" w:color="auto"/>
        <w:left w:val="none" w:sz="0" w:space="0" w:color="auto"/>
        <w:bottom w:val="none" w:sz="0" w:space="0" w:color="auto"/>
        <w:right w:val="none" w:sz="0" w:space="0" w:color="auto"/>
      </w:divBdr>
    </w:div>
    <w:div w:id="325283058">
      <w:bodyDiv w:val="1"/>
      <w:marLeft w:val="0"/>
      <w:marRight w:val="0"/>
      <w:marTop w:val="0"/>
      <w:marBottom w:val="0"/>
      <w:divBdr>
        <w:top w:val="none" w:sz="0" w:space="0" w:color="auto"/>
        <w:left w:val="none" w:sz="0" w:space="0" w:color="auto"/>
        <w:bottom w:val="none" w:sz="0" w:space="0" w:color="auto"/>
        <w:right w:val="none" w:sz="0" w:space="0" w:color="auto"/>
      </w:divBdr>
    </w:div>
    <w:div w:id="328562143">
      <w:bodyDiv w:val="1"/>
      <w:marLeft w:val="0"/>
      <w:marRight w:val="0"/>
      <w:marTop w:val="0"/>
      <w:marBottom w:val="0"/>
      <w:divBdr>
        <w:top w:val="none" w:sz="0" w:space="0" w:color="auto"/>
        <w:left w:val="none" w:sz="0" w:space="0" w:color="auto"/>
        <w:bottom w:val="none" w:sz="0" w:space="0" w:color="auto"/>
        <w:right w:val="none" w:sz="0" w:space="0" w:color="auto"/>
      </w:divBdr>
    </w:div>
    <w:div w:id="338586712">
      <w:bodyDiv w:val="1"/>
      <w:marLeft w:val="0"/>
      <w:marRight w:val="0"/>
      <w:marTop w:val="0"/>
      <w:marBottom w:val="0"/>
      <w:divBdr>
        <w:top w:val="none" w:sz="0" w:space="0" w:color="auto"/>
        <w:left w:val="none" w:sz="0" w:space="0" w:color="auto"/>
        <w:bottom w:val="none" w:sz="0" w:space="0" w:color="auto"/>
        <w:right w:val="none" w:sz="0" w:space="0" w:color="auto"/>
      </w:divBdr>
    </w:div>
    <w:div w:id="352538247">
      <w:bodyDiv w:val="1"/>
      <w:marLeft w:val="0"/>
      <w:marRight w:val="0"/>
      <w:marTop w:val="0"/>
      <w:marBottom w:val="0"/>
      <w:divBdr>
        <w:top w:val="none" w:sz="0" w:space="0" w:color="auto"/>
        <w:left w:val="none" w:sz="0" w:space="0" w:color="auto"/>
        <w:bottom w:val="none" w:sz="0" w:space="0" w:color="auto"/>
        <w:right w:val="none" w:sz="0" w:space="0" w:color="auto"/>
      </w:divBdr>
    </w:div>
    <w:div w:id="354040519">
      <w:bodyDiv w:val="1"/>
      <w:marLeft w:val="0"/>
      <w:marRight w:val="0"/>
      <w:marTop w:val="0"/>
      <w:marBottom w:val="0"/>
      <w:divBdr>
        <w:top w:val="none" w:sz="0" w:space="0" w:color="auto"/>
        <w:left w:val="none" w:sz="0" w:space="0" w:color="auto"/>
        <w:bottom w:val="none" w:sz="0" w:space="0" w:color="auto"/>
        <w:right w:val="none" w:sz="0" w:space="0" w:color="auto"/>
      </w:divBdr>
    </w:div>
    <w:div w:id="383532425">
      <w:bodyDiv w:val="1"/>
      <w:marLeft w:val="0"/>
      <w:marRight w:val="0"/>
      <w:marTop w:val="0"/>
      <w:marBottom w:val="0"/>
      <w:divBdr>
        <w:top w:val="none" w:sz="0" w:space="0" w:color="auto"/>
        <w:left w:val="none" w:sz="0" w:space="0" w:color="auto"/>
        <w:bottom w:val="none" w:sz="0" w:space="0" w:color="auto"/>
        <w:right w:val="none" w:sz="0" w:space="0" w:color="auto"/>
      </w:divBdr>
    </w:div>
    <w:div w:id="409667111">
      <w:bodyDiv w:val="1"/>
      <w:marLeft w:val="0"/>
      <w:marRight w:val="0"/>
      <w:marTop w:val="0"/>
      <w:marBottom w:val="0"/>
      <w:divBdr>
        <w:top w:val="none" w:sz="0" w:space="0" w:color="auto"/>
        <w:left w:val="none" w:sz="0" w:space="0" w:color="auto"/>
        <w:bottom w:val="none" w:sz="0" w:space="0" w:color="auto"/>
        <w:right w:val="none" w:sz="0" w:space="0" w:color="auto"/>
      </w:divBdr>
    </w:div>
    <w:div w:id="413822486">
      <w:bodyDiv w:val="1"/>
      <w:marLeft w:val="0"/>
      <w:marRight w:val="0"/>
      <w:marTop w:val="0"/>
      <w:marBottom w:val="0"/>
      <w:divBdr>
        <w:top w:val="none" w:sz="0" w:space="0" w:color="auto"/>
        <w:left w:val="none" w:sz="0" w:space="0" w:color="auto"/>
        <w:bottom w:val="none" w:sz="0" w:space="0" w:color="auto"/>
        <w:right w:val="none" w:sz="0" w:space="0" w:color="auto"/>
      </w:divBdr>
    </w:div>
    <w:div w:id="437604261">
      <w:bodyDiv w:val="1"/>
      <w:marLeft w:val="0"/>
      <w:marRight w:val="0"/>
      <w:marTop w:val="0"/>
      <w:marBottom w:val="0"/>
      <w:divBdr>
        <w:top w:val="none" w:sz="0" w:space="0" w:color="auto"/>
        <w:left w:val="none" w:sz="0" w:space="0" w:color="auto"/>
        <w:bottom w:val="none" w:sz="0" w:space="0" w:color="auto"/>
        <w:right w:val="none" w:sz="0" w:space="0" w:color="auto"/>
      </w:divBdr>
    </w:div>
    <w:div w:id="442503008">
      <w:bodyDiv w:val="1"/>
      <w:marLeft w:val="0"/>
      <w:marRight w:val="0"/>
      <w:marTop w:val="0"/>
      <w:marBottom w:val="0"/>
      <w:divBdr>
        <w:top w:val="none" w:sz="0" w:space="0" w:color="auto"/>
        <w:left w:val="none" w:sz="0" w:space="0" w:color="auto"/>
        <w:bottom w:val="none" w:sz="0" w:space="0" w:color="auto"/>
        <w:right w:val="none" w:sz="0" w:space="0" w:color="auto"/>
      </w:divBdr>
    </w:div>
    <w:div w:id="445974909">
      <w:bodyDiv w:val="1"/>
      <w:marLeft w:val="0"/>
      <w:marRight w:val="0"/>
      <w:marTop w:val="0"/>
      <w:marBottom w:val="0"/>
      <w:divBdr>
        <w:top w:val="none" w:sz="0" w:space="0" w:color="auto"/>
        <w:left w:val="none" w:sz="0" w:space="0" w:color="auto"/>
        <w:bottom w:val="none" w:sz="0" w:space="0" w:color="auto"/>
        <w:right w:val="none" w:sz="0" w:space="0" w:color="auto"/>
      </w:divBdr>
    </w:div>
    <w:div w:id="497428874">
      <w:bodyDiv w:val="1"/>
      <w:marLeft w:val="0"/>
      <w:marRight w:val="0"/>
      <w:marTop w:val="0"/>
      <w:marBottom w:val="0"/>
      <w:divBdr>
        <w:top w:val="none" w:sz="0" w:space="0" w:color="auto"/>
        <w:left w:val="none" w:sz="0" w:space="0" w:color="auto"/>
        <w:bottom w:val="none" w:sz="0" w:space="0" w:color="auto"/>
        <w:right w:val="none" w:sz="0" w:space="0" w:color="auto"/>
      </w:divBdr>
    </w:div>
    <w:div w:id="514267621">
      <w:bodyDiv w:val="1"/>
      <w:marLeft w:val="0"/>
      <w:marRight w:val="0"/>
      <w:marTop w:val="0"/>
      <w:marBottom w:val="0"/>
      <w:divBdr>
        <w:top w:val="none" w:sz="0" w:space="0" w:color="auto"/>
        <w:left w:val="none" w:sz="0" w:space="0" w:color="auto"/>
        <w:bottom w:val="none" w:sz="0" w:space="0" w:color="auto"/>
        <w:right w:val="none" w:sz="0" w:space="0" w:color="auto"/>
      </w:divBdr>
    </w:div>
    <w:div w:id="560865679">
      <w:bodyDiv w:val="1"/>
      <w:marLeft w:val="0"/>
      <w:marRight w:val="0"/>
      <w:marTop w:val="0"/>
      <w:marBottom w:val="0"/>
      <w:divBdr>
        <w:top w:val="none" w:sz="0" w:space="0" w:color="auto"/>
        <w:left w:val="none" w:sz="0" w:space="0" w:color="auto"/>
        <w:bottom w:val="none" w:sz="0" w:space="0" w:color="auto"/>
        <w:right w:val="none" w:sz="0" w:space="0" w:color="auto"/>
      </w:divBdr>
    </w:div>
    <w:div w:id="575286623">
      <w:bodyDiv w:val="1"/>
      <w:marLeft w:val="0"/>
      <w:marRight w:val="0"/>
      <w:marTop w:val="0"/>
      <w:marBottom w:val="0"/>
      <w:divBdr>
        <w:top w:val="none" w:sz="0" w:space="0" w:color="auto"/>
        <w:left w:val="none" w:sz="0" w:space="0" w:color="auto"/>
        <w:bottom w:val="none" w:sz="0" w:space="0" w:color="auto"/>
        <w:right w:val="none" w:sz="0" w:space="0" w:color="auto"/>
      </w:divBdr>
    </w:div>
    <w:div w:id="593779187">
      <w:bodyDiv w:val="1"/>
      <w:marLeft w:val="0"/>
      <w:marRight w:val="0"/>
      <w:marTop w:val="0"/>
      <w:marBottom w:val="0"/>
      <w:divBdr>
        <w:top w:val="none" w:sz="0" w:space="0" w:color="auto"/>
        <w:left w:val="none" w:sz="0" w:space="0" w:color="auto"/>
        <w:bottom w:val="none" w:sz="0" w:space="0" w:color="auto"/>
        <w:right w:val="none" w:sz="0" w:space="0" w:color="auto"/>
      </w:divBdr>
    </w:div>
    <w:div w:id="615526038">
      <w:bodyDiv w:val="1"/>
      <w:marLeft w:val="0"/>
      <w:marRight w:val="0"/>
      <w:marTop w:val="0"/>
      <w:marBottom w:val="0"/>
      <w:divBdr>
        <w:top w:val="none" w:sz="0" w:space="0" w:color="auto"/>
        <w:left w:val="none" w:sz="0" w:space="0" w:color="auto"/>
        <w:bottom w:val="none" w:sz="0" w:space="0" w:color="auto"/>
        <w:right w:val="none" w:sz="0" w:space="0" w:color="auto"/>
      </w:divBdr>
    </w:div>
    <w:div w:id="621035890">
      <w:bodyDiv w:val="1"/>
      <w:marLeft w:val="0"/>
      <w:marRight w:val="0"/>
      <w:marTop w:val="0"/>
      <w:marBottom w:val="0"/>
      <w:divBdr>
        <w:top w:val="none" w:sz="0" w:space="0" w:color="auto"/>
        <w:left w:val="none" w:sz="0" w:space="0" w:color="auto"/>
        <w:bottom w:val="none" w:sz="0" w:space="0" w:color="auto"/>
        <w:right w:val="none" w:sz="0" w:space="0" w:color="auto"/>
      </w:divBdr>
    </w:div>
    <w:div w:id="697313448">
      <w:bodyDiv w:val="1"/>
      <w:marLeft w:val="0"/>
      <w:marRight w:val="0"/>
      <w:marTop w:val="0"/>
      <w:marBottom w:val="0"/>
      <w:divBdr>
        <w:top w:val="none" w:sz="0" w:space="0" w:color="auto"/>
        <w:left w:val="none" w:sz="0" w:space="0" w:color="auto"/>
        <w:bottom w:val="none" w:sz="0" w:space="0" w:color="auto"/>
        <w:right w:val="none" w:sz="0" w:space="0" w:color="auto"/>
      </w:divBdr>
    </w:div>
    <w:div w:id="743064889">
      <w:bodyDiv w:val="1"/>
      <w:marLeft w:val="0"/>
      <w:marRight w:val="0"/>
      <w:marTop w:val="0"/>
      <w:marBottom w:val="0"/>
      <w:divBdr>
        <w:top w:val="none" w:sz="0" w:space="0" w:color="auto"/>
        <w:left w:val="none" w:sz="0" w:space="0" w:color="auto"/>
        <w:bottom w:val="none" w:sz="0" w:space="0" w:color="auto"/>
        <w:right w:val="none" w:sz="0" w:space="0" w:color="auto"/>
      </w:divBdr>
    </w:div>
    <w:div w:id="756561621">
      <w:bodyDiv w:val="1"/>
      <w:marLeft w:val="0"/>
      <w:marRight w:val="0"/>
      <w:marTop w:val="0"/>
      <w:marBottom w:val="0"/>
      <w:divBdr>
        <w:top w:val="none" w:sz="0" w:space="0" w:color="auto"/>
        <w:left w:val="none" w:sz="0" w:space="0" w:color="auto"/>
        <w:bottom w:val="none" w:sz="0" w:space="0" w:color="auto"/>
        <w:right w:val="none" w:sz="0" w:space="0" w:color="auto"/>
      </w:divBdr>
    </w:div>
    <w:div w:id="763382059">
      <w:bodyDiv w:val="1"/>
      <w:marLeft w:val="0"/>
      <w:marRight w:val="0"/>
      <w:marTop w:val="0"/>
      <w:marBottom w:val="0"/>
      <w:divBdr>
        <w:top w:val="none" w:sz="0" w:space="0" w:color="auto"/>
        <w:left w:val="none" w:sz="0" w:space="0" w:color="auto"/>
        <w:bottom w:val="none" w:sz="0" w:space="0" w:color="auto"/>
        <w:right w:val="none" w:sz="0" w:space="0" w:color="auto"/>
      </w:divBdr>
    </w:div>
    <w:div w:id="793208995">
      <w:bodyDiv w:val="1"/>
      <w:marLeft w:val="0"/>
      <w:marRight w:val="0"/>
      <w:marTop w:val="0"/>
      <w:marBottom w:val="0"/>
      <w:divBdr>
        <w:top w:val="none" w:sz="0" w:space="0" w:color="auto"/>
        <w:left w:val="none" w:sz="0" w:space="0" w:color="auto"/>
        <w:bottom w:val="none" w:sz="0" w:space="0" w:color="auto"/>
        <w:right w:val="none" w:sz="0" w:space="0" w:color="auto"/>
      </w:divBdr>
    </w:div>
    <w:div w:id="823397160">
      <w:bodyDiv w:val="1"/>
      <w:marLeft w:val="0"/>
      <w:marRight w:val="0"/>
      <w:marTop w:val="0"/>
      <w:marBottom w:val="0"/>
      <w:divBdr>
        <w:top w:val="none" w:sz="0" w:space="0" w:color="auto"/>
        <w:left w:val="none" w:sz="0" w:space="0" w:color="auto"/>
        <w:bottom w:val="none" w:sz="0" w:space="0" w:color="auto"/>
        <w:right w:val="none" w:sz="0" w:space="0" w:color="auto"/>
      </w:divBdr>
    </w:div>
    <w:div w:id="825436044">
      <w:bodyDiv w:val="1"/>
      <w:marLeft w:val="0"/>
      <w:marRight w:val="0"/>
      <w:marTop w:val="0"/>
      <w:marBottom w:val="0"/>
      <w:divBdr>
        <w:top w:val="none" w:sz="0" w:space="0" w:color="auto"/>
        <w:left w:val="none" w:sz="0" w:space="0" w:color="auto"/>
        <w:bottom w:val="none" w:sz="0" w:space="0" w:color="auto"/>
        <w:right w:val="none" w:sz="0" w:space="0" w:color="auto"/>
      </w:divBdr>
    </w:div>
    <w:div w:id="836847718">
      <w:bodyDiv w:val="1"/>
      <w:marLeft w:val="0"/>
      <w:marRight w:val="0"/>
      <w:marTop w:val="0"/>
      <w:marBottom w:val="0"/>
      <w:divBdr>
        <w:top w:val="none" w:sz="0" w:space="0" w:color="auto"/>
        <w:left w:val="none" w:sz="0" w:space="0" w:color="auto"/>
        <w:bottom w:val="none" w:sz="0" w:space="0" w:color="auto"/>
        <w:right w:val="none" w:sz="0" w:space="0" w:color="auto"/>
      </w:divBdr>
    </w:div>
    <w:div w:id="840703023">
      <w:bodyDiv w:val="1"/>
      <w:marLeft w:val="0"/>
      <w:marRight w:val="0"/>
      <w:marTop w:val="0"/>
      <w:marBottom w:val="0"/>
      <w:divBdr>
        <w:top w:val="none" w:sz="0" w:space="0" w:color="auto"/>
        <w:left w:val="none" w:sz="0" w:space="0" w:color="auto"/>
        <w:bottom w:val="none" w:sz="0" w:space="0" w:color="auto"/>
        <w:right w:val="none" w:sz="0" w:space="0" w:color="auto"/>
      </w:divBdr>
    </w:div>
    <w:div w:id="857932153">
      <w:bodyDiv w:val="1"/>
      <w:marLeft w:val="0"/>
      <w:marRight w:val="0"/>
      <w:marTop w:val="0"/>
      <w:marBottom w:val="0"/>
      <w:divBdr>
        <w:top w:val="none" w:sz="0" w:space="0" w:color="auto"/>
        <w:left w:val="none" w:sz="0" w:space="0" w:color="auto"/>
        <w:bottom w:val="none" w:sz="0" w:space="0" w:color="auto"/>
        <w:right w:val="none" w:sz="0" w:space="0" w:color="auto"/>
      </w:divBdr>
    </w:div>
    <w:div w:id="883522922">
      <w:bodyDiv w:val="1"/>
      <w:marLeft w:val="0"/>
      <w:marRight w:val="0"/>
      <w:marTop w:val="0"/>
      <w:marBottom w:val="0"/>
      <w:divBdr>
        <w:top w:val="none" w:sz="0" w:space="0" w:color="auto"/>
        <w:left w:val="none" w:sz="0" w:space="0" w:color="auto"/>
        <w:bottom w:val="none" w:sz="0" w:space="0" w:color="auto"/>
        <w:right w:val="none" w:sz="0" w:space="0" w:color="auto"/>
      </w:divBdr>
    </w:div>
    <w:div w:id="894586347">
      <w:bodyDiv w:val="1"/>
      <w:marLeft w:val="0"/>
      <w:marRight w:val="0"/>
      <w:marTop w:val="0"/>
      <w:marBottom w:val="0"/>
      <w:divBdr>
        <w:top w:val="none" w:sz="0" w:space="0" w:color="auto"/>
        <w:left w:val="none" w:sz="0" w:space="0" w:color="auto"/>
        <w:bottom w:val="none" w:sz="0" w:space="0" w:color="auto"/>
        <w:right w:val="none" w:sz="0" w:space="0" w:color="auto"/>
      </w:divBdr>
    </w:div>
    <w:div w:id="910886812">
      <w:bodyDiv w:val="1"/>
      <w:marLeft w:val="0"/>
      <w:marRight w:val="0"/>
      <w:marTop w:val="0"/>
      <w:marBottom w:val="0"/>
      <w:divBdr>
        <w:top w:val="none" w:sz="0" w:space="0" w:color="auto"/>
        <w:left w:val="none" w:sz="0" w:space="0" w:color="auto"/>
        <w:bottom w:val="none" w:sz="0" w:space="0" w:color="auto"/>
        <w:right w:val="none" w:sz="0" w:space="0" w:color="auto"/>
      </w:divBdr>
    </w:div>
    <w:div w:id="968515363">
      <w:bodyDiv w:val="1"/>
      <w:marLeft w:val="0"/>
      <w:marRight w:val="0"/>
      <w:marTop w:val="0"/>
      <w:marBottom w:val="0"/>
      <w:divBdr>
        <w:top w:val="none" w:sz="0" w:space="0" w:color="auto"/>
        <w:left w:val="none" w:sz="0" w:space="0" w:color="auto"/>
        <w:bottom w:val="none" w:sz="0" w:space="0" w:color="auto"/>
        <w:right w:val="none" w:sz="0" w:space="0" w:color="auto"/>
      </w:divBdr>
    </w:div>
    <w:div w:id="995886039">
      <w:bodyDiv w:val="1"/>
      <w:marLeft w:val="0"/>
      <w:marRight w:val="0"/>
      <w:marTop w:val="0"/>
      <w:marBottom w:val="0"/>
      <w:divBdr>
        <w:top w:val="none" w:sz="0" w:space="0" w:color="auto"/>
        <w:left w:val="none" w:sz="0" w:space="0" w:color="auto"/>
        <w:bottom w:val="none" w:sz="0" w:space="0" w:color="auto"/>
        <w:right w:val="none" w:sz="0" w:space="0" w:color="auto"/>
      </w:divBdr>
    </w:div>
    <w:div w:id="1009671874">
      <w:bodyDiv w:val="1"/>
      <w:marLeft w:val="0"/>
      <w:marRight w:val="0"/>
      <w:marTop w:val="0"/>
      <w:marBottom w:val="0"/>
      <w:divBdr>
        <w:top w:val="none" w:sz="0" w:space="0" w:color="auto"/>
        <w:left w:val="none" w:sz="0" w:space="0" w:color="auto"/>
        <w:bottom w:val="none" w:sz="0" w:space="0" w:color="auto"/>
        <w:right w:val="none" w:sz="0" w:space="0" w:color="auto"/>
      </w:divBdr>
    </w:div>
    <w:div w:id="1013724519">
      <w:bodyDiv w:val="1"/>
      <w:marLeft w:val="0"/>
      <w:marRight w:val="0"/>
      <w:marTop w:val="0"/>
      <w:marBottom w:val="0"/>
      <w:divBdr>
        <w:top w:val="none" w:sz="0" w:space="0" w:color="auto"/>
        <w:left w:val="none" w:sz="0" w:space="0" w:color="auto"/>
        <w:bottom w:val="none" w:sz="0" w:space="0" w:color="auto"/>
        <w:right w:val="none" w:sz="0" w:space="0" w:color="auto"/>
      </w:divBdr>
    </w:div>
    <w:div w:id="1063867243">
      <w:bodyDiv w:val="1"/>
      <w:marLeft w:val="0"/>
      <w:marRight w:val="0"/>
      <w:marTop w:val="0"/>
      <w:marBottom w:val="0"/>
      <w:divBdr>
        <w:top w:val="none" w:sz="0" w:space="0" w:color="auto"/>
        <w:left w:val="none" w:sz="0" w:space="0" w:color="auto"/>
        <w:bottom w:val="none" w:sz="0" w:space="0" w:color="auto"/>
        <w:right w:val="none" w:sz="0" w:space="0" w:color="auto"/>
      </w:divBdr>
    </w:div>
    <w:div w:id="1100570293">
      <w:bodyDiv w:val="1"/>
      <w:marLeft w:val="0"/>
      <w:marRight w:val="0"/>
      <w:marTop w:val="0"/>
      <w:marBottom w:val="0"/>
      <w:divBdr>
        <w:top w:val="none" w:sz="0" w:space="0" w:color="auto"/>
        <w:left w:val="none" w:sz="0" w:space="0" w:color="auto"/>
        <w:bottom w:val="none" w:sz="0" w:space="0" w:color="auto"/>
        <w:right w:val="none" w:sz="0" w:space="0" w:color="auto"/>
      </w:divBdr>
    </w:div>
    <w:div w:id="1104301124">
      <w:bodyDiv w:val="1"/>
      <w:marLeft w:val="0"/>
      <w:marRight w:val="0"/>
      <w:marTop w:val="0"/>
      <w:marBottom w:val="0"/>
      <w:divBdr>
        <w:top w:val="none" w:sz="0" w:space="0" w:color="auto"/>
        <w:left w:val="none" w:sz="0" w:space="0" w:color="auto"/>
        <w:bottom w:val="none" w:sz="0" w:space="0" w:color="auto"/>
        <w:right w:val="none" w:sz="0" w:space="0" w:color="auto"/>
      </w:divBdr>
    </w:div>
    <w:div w:id="1147239392">
      <w:bodyDiv w:val="1"/>
      <w:marLeft w:val="0"/>
      <w:marRight w:val="0"/>
      <w:marTop w:val="0"/>
      <w:marBottom w:val="0"/>
      <w:divBdr>
        <w:top w:val="none" w:sz="0" w:space="0" w:color="auto"/>
        <w:left w:val="none" w:sz="0" w:space="0" w:color="auto"/>
        <w:bottom w:val="none" w:sz="0" w:space="0" w:color="auto"/>
        <w:right w:val="none" w:sz="0" w:space="0" w:color="auto"/>
      </w:divBdr>
    </w:div>
    <w:div w:id="1148280042">
      <w:bodyDiv w:val="1"/>
      <w:marLeft w:val="0"/>
      <w:marRight w:val="0"/>
      <w:marTop w:val="0"/>
      <w:marBottom w:val="0"/>
      <w:divBdr>
        <w:top w:val="none" w:sz="0" w:space="0" w:color="auto"/>
        <w:left w:val="none" w:sz="0" w:space="0" w:color="auto"/>
        <w:bottom w:val="none" w:sz="0" w:space="0" w:color="auto"/>
        <w:right w:val="none" w:sz="0" w:space="0" w:color="auto"/>
      </w:divBdr>
    </w:div>
    <w:div w:id="1151480504">
      <w:bodyDiv w:val="1"/>
      <w:marLeft w:val="0"/>
      <w:marRight w:val="0"/>
      <w:marTop w:val="0"/>
      <w:marBottom w:val="0"/>
      <w:divBdr>
        <w:top w:val="none" w:sz="0" w:space="0" w:color="auto"/>
        <w:left w:val="none" w:sz="0" w:space="0" w:color="auto"/>
        <w:bottom w:val="none" w:sz="0" w:space="0" w:color="auto"/>
        <w:right w:val="none" w:sz="0" w:space="0" w:color="auto"/>
      </w:divBdr>
    </w:div>
    <w:div w:id="1169830398">
      <w:bodyDiv w:val="1"/>
      <w:marLeft w:val="0"/>
      <w:marRight w:val="0"/>
      <w:marTop w:val="0"/>
      <w:marBottom w:val="0"/>
      <w:divBdr>
        <w:top w:val="none" w:sz="0" w:space="0" w:color="auto"/>
        <w:left w:val="none" w:sz="0" w:space="0" w:color="auto"/>
        <w:bottom w:val="none" w:sz="0" w:space="0" w:color="auto"/>
        <w:right w:val="none" w:sz="0" w:space="0" w:color="auto"/>
      </w:divBdr>
    </w:div>
    <w:div w:id="1190292555">
      <w:bodyDiv w:val="1"/>
      <w:marLeft w:val="0"/>
      <w:marRight w:val="0"/>
      <w:marTop w:val="0"/>
      <w:marBottom w:val="0"/>
      <w:divBdr>
        <w:top w:val="none" w:sz="0" w:space="0" w:color="auto"/>
        <w:left w:val="none" w:sz="0" w:space="0" w:color="auto"/>
        <w:bottom w:val="none" w:sz="0" w:space="0" w:color="auto"/>
        <w:right w:val="none" w:sz="0" w:space="0" w:color="auto"/>
      </w:divBdr>
    </w:div>
    <w:div w:id="1223981478">
      <w:bodyDiv w:val="1"/>
      <w:marLeft w:val="0"/>
      <w:marRight w:val="0"/>
      <w:marTop w:val="0"/>
      <w:marBottom w:val="0"/>
      <w:divBdr>
        <w:top w:val="none" w:sz="0" w:space="0" w:color="auto"/>
        <w:left w:val="none" w:sz="0" w:space="0" w:color="auto"/>
        <w:bottom w:val="none" w:sz="0" w:space="0" w:color="auto"/>
        <w:right w:val="none" w:sz="0" w:space="0" w:color="auto"/>
      </w:divBdr>
    </w:div>
    <w:div w:id="1227035898">
      <w:bodyDiv w:val="1"/>
      <w:marLeft w:val="0"/>
      <w:marRight w:val="0"/>
      <w:marTop w:val="0"/>
      <w:marBottom w:val="0"/>
      <w:divBdr>
        <w:top w:val="none" w:sz="0" w:space="0" w:color="auto"/>
        <w:left w:val="none" w:sz="0" w:space="0" w:color="auto"/>
        <w:bottom w:val="none" w:sz="0" w:space="0" w:color="auto"/>
        <w:right w:val="none" w:sz="0" w:space="0" w:color="auto"/>
      </w:divBdr>
    </w:div>
    <w:div w:id="1234855291">
      <w:bodyDiv w:val="1"/>
      <w:marLeft w:val="0"/>
      <w:marRight w:val="0"/>
      <w:marTop w:val="0"/>
      <w:marBottom w:val="0"/>
      <w:divBdr>
        <w:top w:val="none" w:sz="0" w:space="0" w:color="auto"/>
        <w:left w:val="none" w:sz="0" w:space="0" w:color="auto"/>
        <w:bottom w:val="none" w:sz="0" w:space="0" w:color="auto"/>
        <w:right w:val="none" w:sz="0" w:space="0" w:color="auto"/>
      </w:divBdr>
    </w:div>
    <w:div w:id="1251428828">
      <w:bodyDiv w:val="1"/>
      <w:marLeft w:val="0"/>
      <w:marRight w:val="0"/>
      <w:marTop w:val="0"/>
      <w:marBottom w:val="0"/>
      <w:divBdr>
        <w:top w:val="none" w:sz="0" w:space="0" w:color="auto"/>
        <w:left w:val="none" w:sz="0" w:space="0" w:color="auto"/>
        <w:bottom w:val="none" w:sz="0" w:space="0" w:color="auto"/>
        <w:right w:val="none" w:sz="0" w:space="0" w:color="auto"/>
      </w:divBdr>
    </w:div>
    <w:div w:id="1262646203">
      <w:bodyDiv w:val="1"/>
      <w:marLeft w:val="0"/>
      <w:marRight w:val="0"/>
      <w:marTop w:val="0"/>
      <w:marBottom w:val="0"/>
      <w:divBdr>
        <w:top w:val="none" w:sz="0" w:space="0" w:color="auto"/>
        <w:left w:val="none" w:sz="0" w:space="0" w:color="auto"/>
        <w:bottom w:val="none" w:sz="0" w:space="0" w:color="auto"/>
        <w:right w:val="none" w:sz="0" w:space="0" w:color="auto"/>
      </w:divBdr>
    </w:div>
    <w:div w:id="1291476217">
      <w:bodyDiv w:val="1"/>
      <w:marLeft w:val="0"/>
      <w:marRight w:val="0"/>
      <w:marTop w:val="0"/>
      <w:marBottom w:val="0"/>
      <w:divBdr>
        <w:top w:val="none" w:sz="0" w:space="0" w:color="auto"/>
        <w:left w:val="none" w:sz="0" w:space="0" w:color="auto"/>
        <w:bottom w:val="none" w:sz="0" w:space="0" w:color="auto"/>
        <w:right w:val="none" w:sz="0" w:space="0" w:color="auto"/>
      </w:divBdr>
    </w:div>
    <w:div w:id="1300456133">
      <w:bodyDiv w:val="1"/>
      <w:marLeft w:val="0"/>
      <w:marRight w:val="0"/>
      <w:marTop w:val="0"/>
      <w:marBottom w:val="0"/>
      <w:divBdr>
        <w:top w:val="none" w:sz="0" w:space="0" w:color="auto"/>
        <w:left w:val="none" w:sz="0" w:space="0" w:color="auto"/>
        <w:bottom w:val="none" w:sz="0" w:space="0" w:color="auto"/>
        <w:right w:val="none" w:sz="0" w:space="0" w:color="auto"/>
      </w:divBdr>
    </w:div>
    <w:div w:id="1301837687">
      <w:bodyDiv w:val="1"/>
      <w:marLeft w:val="0"/>
      <w:marRight w:val="0"/>
      <w:marTop w:val="0"/>
      <w:marBottom w:val="0"/>
      <w:divBdr>
        <w:top w:val="none" w:sz="0" w:space="0" w:color="auto"/>
        <w:left w:val="none" w:sz="0" w:space="0" w:color="auto"/>
        <w:bottom w:val="none" w:sz="0" w:space="0" w:color="auto"/>
        <w:right w:val="none" w:sz="0" w:space="0" w:color="auto"/>
      </w:divBdr>
    </w:div>
    <w:div w:id="1311398355">
      <w:bodyDiv w:val="1"/>
      <w:marLeft w:val="0"/>
      <w:marRight w:val="0"/>
      <w:marTop w:val="0"/>
      <w:marBottom w:val="0"/>
      <w:divBdr>
        <w:top w:val="none" w:sz="0" w:space="0" w:color="auto"/>
        <w:left w:val="none" w:sz="0" w:space="0" w:color="auto"/>
        <w:bottom w:val="none" w:sz="0" w:space="0" w:color="auto"/>
        <w:right w:val="none" w:sz="0" w:space="0" w:color="auto"/>
      </w:divBdr>
    </w:div>
    <w:div w:id="1325209110">
      <w:bodyDiv w:val="1"/>
      <w:marLeft w:val="0"/>
      <w:marRight w:val="0"/>
      <w:marTop w:val="0"/>
      <w:marBottom w:val="0"/>
      <w:divBdr>
        <w:top w:val="none" w:sz="0" w:space="0" w:color="auto"/>
        <w:left w:val="none" w:sz="0" w:space="0" w:color="auto"/>
        <w:bottom w:val="none" w:sz="0" w:space="0" w:color="auto"/>
        <w:right w:val="none" w:sz="0" w:space="0" w:color="auto"/>
      </w:divBdr>
    </w:div>
    <w:div w:id="1409301246">
      <w:bodyDiv w:val="1"/>
      <w:marLeft w:val="0"/>
      <w:marRight w:val="0"/>
      <w:marTop w:val="0"/>
      <w:marBottom w:val="0"/>
      <w:divBdr>
        <w:top w:val="none" w:sz="0" w:space="0" w:color="auto"/>
        <w:left w:val="none" w:sz="0" w:space="0" w:color="auto"/>
        <w:bottom w:val="none" w:sz="0" w:space="0" w:color="auto"/>
        <w:right w:val="none" w:sz="0" w:space="0" w:color="auto"/>
      </w:divBdr>
    </w:div>
    <w:div w:id="1426531026">
      <w:bodyDiv w:val="1"/>
      <w:marLeft w:val="0"/>
      <w:marRight w:val="0"/>
      <w:marTop w:val="0"/>
      <w:marBottom w:val="0"/>
      <w:divBdr>
        <w:top w:val="none" w:sz="0" w:space="0" w:color="auto"/>
        <w:left w:val="none" w:sz="0" w:space="0" w:color="auto"/>
        <w:bottom w:val="none" w:sz="0" w:space="0" w:color="auto"/>
        <w:right w:val="none" w:sz="0" w:space="0" w:color="auto"/>
      </w:divBdr>
    </w:div>
    <w:div w:id="1562063348">
      <w:bodyDiv w:val="1"/>
      <w:marLeft w:val="0"/>
      <w:marRight w:val="0"/>
      <w:marTop w:val="0"/>
      <w:marBottom w:val="0"/>
      <w:divBdr>
        <w:top w:val="none" w:sz="0" w:space="0" w:color="auto"/>
        <w:left w:val="none" w:sz="0" w:space="0" w:color="auto"/>
        <w:bottom w:val="none" w:sz="0" w:space="0" w:color="auto"/>
        <w:right w:val="none" w:sz="0" w:space="0" w:color="auto"/>
      </w:divBdr>
    </w:div>
    <w:div w:id="1562211391">
      <w:bodyDiv w:val="1"/>
      <w:marLeft w:val="0"/>
      <w:marRight w:val="0"/>
      <w:marTop w:val="0"/>
      <w:marBottom w:val="0"/>
      <w:divBdr>
        <w:top w:val="none" w:sz="0" w:space="0" w:color="auto"/>
        <w:left w:val="none" w:sz="0" w:space="0" w:color="auto"/>
        <w:bottom w:val="none" w:sz="0" w:space="0" w:color="auto"/>
        <w:right w:val="none" w:sz="0" w:space="0" w:color="auto"/>
      </w:divBdr>
    </w:div>
    <w:div w:id="1588808374">
      <w:bodyDiv w:val="1"/>
      <w:marLeft w:val="0"/>
      <w:marRight w:val="0"/>
      <w:marTop w:val="0"/>
      <w:marBottom w:val="0"/>
      <w:divBdr>
        <w:top w:val="none" w:sz="0" w:space="0" w:color="auto"/>
        <w:left w:val="none" w:sz="0" w:space="0" w:color="auto"/>
        <w:bottom w:val="none" w:sz="0" w:space="0" w:color="auto"/>
        <w:right w:val="none" w:sz="0" w:space="0" w:color="auto"/>
      </w:divBdr>
    </w:div>
    <w:div w:id="1598903093">
      <w:bodyDiv w:val="1"/>
      <w:marLeft w:val="0"/>
      <w:marRight w:val="0"/>
      <w:marTop w:val="0"/>
      <w:marBottom w:val="0"/>
      <w:divBdr>
        <w:top w:val="none" w:sz="0" w:space="0" w:color="auto"/>
        <w:left w:val="none" w:sz="0" w:space="0" w:color="auto"/>
        <w:bottom w:val="none" w:sz="0" w:space="0" w:color="auto"/>
        <w:right w:val="none" w:sz="0" w:space="0" w:color="auto"/>
      </w:divBdr>
    </w:div>
    <w:div w:id="1602568844">
      <w:bodyDiv w:val="1"/>
      <w:marLeft w:val="0"/>
      <w:marRight w:val="0"/>
      <w:marTop w:val="0"/>
      <w:marBottom w:val="0"/>
      <w:divBdr>
        <w:top w:val="none" w:sz="0" w:space="0" w:color="auto"/>
        <w:left w:val="none" w:sz="0" w:space="0" w:color="auto"/>
        <w:bottom w:val="none" w:sz="0" w:space="0" w:color="auto"/>
        <w:right w:val="none" w:sz="0" w:space="0" w:color="auto"/>
      </w:divBdr>
    </w:div>
    <w:div w:id="1619754238">
      <w:bodyDiv w:val="1"/>
      <w:marLeft w:val="0"/>
      <w:marRight w:val="0"/>
      <w:marTop w:val="0"/>
      <w:marBottom w:val="0"/>
      <w:divBdr>
        <w:top w:val="none" w:sz="0" w:space="0" w:color="auto"/>
        <w:left w:val="none" w:sz="0" w:space="0" w:color="auto"/>
        <w:bottom w:val="none" w:sz="0" w:space="0" w:color="auto"/>
        <w:right w:val="none" w:sz="0" w:space="0" w:color="auto"/>
      </w:divBdr>
    </w:div>
    <w:div w:id="1642421701">
      <w:bodyDiv w:val="1"/>
      <w:marLeft w:val="0"/>
      <w:marRight w:val="0"/>
      <w:marTop w:val="0"/>
      <w:marBottom w:val="0"/>
      <w:divBdr>
        <w:top w:val="none" w:sz="0" w:space="0" w:color="auto"/>
        <w:left w:val="none" w:sz="0" w:space="0" w:color="auto"/>
        <w:bottom w:val="none" w:sz="0" w:space="0" w:color="auto"/>
        <w:right w:val="none" w:sz="0" w:space="0" w:color="auto"/>
      </w:divBdr>
    </w:div>
    <w:div w:id="1646818387">
      <w:bodyDiv w:val="1"/>
      <w:marLeft w:val="0"/>
      <w:marRight w:val="0"/>
      <w:marTop w:val="0"/>
      <w:marBottom w:val="0"/>
      <w:divBdr>
        <w:top w:val="none" w:sz="0" w:space="0" w:color="auto"/>
        <w:left w:val="none" w:sz="0" w:space="0" w:color="auto"/>
        <w:bottom w:val="none" w:sz="0" w:space="0" w:color="auto"/>
        <w:right w:val="none" w:sz="0" w:space="0" w:color="auto"/>
      </w:divBdr>
    </w:div>
    <w:div w:id="1658338125">
      <w:bodyDiv w:val="1"/>
      <w:marLeft w:val="0"/>
      <w:marRight w:val="0"/>
      <w:marTop w:val="0"/>
      <w:marBottom w:val="0"/>
      <w:divBdr>
        <w:top w:val="none" w:sz="0" w:space="0" w:color="auto"/>
        <w:left w:val="none" w:sz="0" w:space="0" w:color="auto"/>
        <w:bottom w:val="none" w:sz="0" w:space="0" w:color="auto"/>
        <w:right w:val="none" w:sz="0" w:space="0" w:color="auto"/>
      </w:divBdr>
    </w:div>
    <w:div w:id="1662586639">
      <w:bodyDiv w:val="1"/>
      <w:marLeft w:val="0"/>
      <w:marRight w:val="0"/>
      <w:marTop w:val="0"/>
      <w:marBottom w:val="0"/>
      <w:divBdr>
        <w:top w:val="none" w:sz="0" w:space="0" w:color="auto"/>
        <w:left w:val="none" w:sz="0" w:space="0" w:color="auto"/>
        <w:bottom w:val="none" w:sz="0" w:space="0" w:color="auto"/>
        <w:right w:val="none" w:sz="0" w:space="0" w:color="auto"/>
      </w:divBdr>
    </w:div>
    <w:div w:id="1685281497">
      <w:bodyDiv w:val="1"/>
      <w:marLeft w:val="0"/>
      <w:marRight w:val="0"/>
      <w:marTop w:val="0"/>
      <w:marBottom w:val="0"/>
      <w:divBdr>
        <w:top w:val="none" w:sz="0" w:space="0" w:color="auto"/>
        <w:left w:val="none" w:sz="0" w:space="0" w:color="auto"/>
        <w:bottom w:val="none" w:sz="0" w:space="0" w:color="auto"/>
        <w:right w:val="none" w:sz="0" w:space="0" w:color="auto"/>
      </w:divBdr>
    </w:div>
    <w:div w:id="1712340199">
      <w:bodyDiv w:val="1"/>
      <w:marLeft w:val="0"/>
      <w:marRight w:val="0"/>
      <w:marTop w:val="0"/>
      <w:marBottom w:val="0"/>
      <w:divBdr>
        <w:top w:val="none" w:sz="0" w:space="0" w:color="auto"/>
        <w:left w:val="none" w:sz="0" w:space="0" w:color="auto"/>
        <w:bottom w:val="none" w:sz="0" w:space="0" w:color="auto"/>
        <w:right w:val="none" w:sz="0" w:space="0" w:color="auto"/>
      </w:divBdr>
    </w:div>
    <w:div w:id="1754740160">
      <w:bodyDiv w:val="1"/>
      <w:marLeft w:val="0"/>
      <w:marRight w:val="0"/>
      <w:marTop w:val="0"/>
      <w:marBottom w:val="0"/>
      <w:divBdr>
        <w:top w:val="none" w:sz="0" w:space="0" w:color="auto"/>
        <w:left w:val="none" w:sz="0" w:space="0" w:color="auto"/>
        <w:bottom w:val="none" w:sz="0" w:space="0" w:color="auto"/>
        <w:right w:val="none" w:sz="0" w:space="0" w:color="auto"/>
      </w:divBdr>
    </w:div>
    <w:div w:id="1763407662">
      <w:bodyDiv w:val="1"/>
      <w:marLeft w:val="0"/>
      <w:marRight w:val="0"/>
      <w:marTop w:val="0"/>
      <w:marBottom w:val="0"/>
      <w:divBdr>
        <w:top w:val="none" w:sz="0" w:space="0" w:color="auto"/>
        <w:left w:val="none" w:sz="0" w:space="0" w:color="auto"/>
        <w:bottom w:val="none" w:sz="0" w:space="0" w:color="auto"/>
        <w:right w:val="none" w:sz="0" w:space="0" w:color="auto"/>
      </w:divBdr>
    </w:div>
    <w:div w:id="1775204795">
      <w:bodyDiv w:val="1"/>
      <w:marLeft w:val="0"/>
      <w:marRight w:val="0"/>
      <w:marTop w:val="0"/>
      <w:marBottom w:val="0"/>
      <w:divBdr>
        <w:top w:val="none" w:sz="0" w:space="0" w:color="auto"/>
        <w:left w:val="none" w:sz="0" w:space="0" w:color="auto"/>
        <w:bottom w:val="none" w:sz="0" w:space="0" w:color="auto"/>
        <w:right w:val="none" w:sz="0" w:space="0" w:color="auto"/>
      </w:divBdr>
    </w:div>
    <w:div w:id="1813868202">
      <w:bodyDiv w:val="1"/>
      <w:marLeft w:val="0"/>
      <w:marRight w:val="0"/>
      <w:marTop w:val="0"/>
      <w:marBottom w:val="0"/>
      <w:divBdr>
        <w:top w:val="none" w:sz="0" w:space="0" w:color="auto"/>
        <w:left w:val="none" w:sz="0" w:space="0" w:color="auto"/>
        <w:bottom w:val="none" w:sz="0" w:space="0" w:color="auto"/>
        <w:right w:val="none" w:sz="0" w:space="0" w:color="auto"/>
      </w:divBdr>
    </w:div>
    <w:div w:id="1838424888">
      <w:bodyDiv w:val="1"/>
      <w:marLeft w:val="0"/>
      <w:marRight w:val="0"/>
      <w:marTop w:val="0"/>
      <w:marBottom w:val="0"/>
      <w:divBdr>
        <w:top w:val="none" w:sz="0" w:space="0" w:color="auto"/>
        <w:left w:val="none" w:sz="0" w:space="0" w:color="auto"/>
        <w:bottom w:val="none" w:sz="0" w:space="0" w:color="auto"/>
        <w:right w:val="none" w:sz="0" w:space="0" w:color="auto"/>
      </w:divBdr>
    </w:div>
    <w:div w:id="1874533331">
      <w:bodyDiv w:val="1"/>
      <w:marLeft w:val="0"/>
      <w:marRight w:val="0"/>
      <w:marTop w:val="0"/>
      <w:marBottom w:val="0"/>
      <w:divBdr>
        <w:top w:val="none" w:sz="0" w:space="0" w:color="auto"/>
        <w:left w:val="none" w:sz="0" w:space="0" w:color="auto"/>
        <w:bottom w:val="none" w:sz="0" w:space="0" w:color="auto"/>
        <w:right w:val="none" w:sz="0" w:space="0" w:color="auto"/>
      </w:divBdr>
    </w:div>
    <w:div w:id="1932079069">
      <w:bodyDiv w:val="1"/>
      <w:marLeft w:val="0"/>
      <w:marRight w:val="0"/>
      <w:marTop w:val="0"/>
      <w:marBottom w:val="0"/>
      <w:divBdr>
        <w:top w:val="none" w:sz="0" w:space="0" w:color="auto"/>
        <w:left w:val="none" w:sz="0" w:space="0" w:color="auto"/>
        <w:bottom w:val="none" w:sz="0" w:space="0" w:color="auto"/>
        <w:right w:val="none" w:sz="0" w:space="0" w:color="auto"/>
      </w:divBdr>
    </w:div>
    <w:div w:id="1939362835">
      <w:bodyDiv w:val="1"/>
      <w:marLeft w:val="0"/>
      <w:marRight w:val="0"/>
      <w:marTop w:val="0"/>
      <w:marBottom w:val="0"/>
      <w:divBdr>
        <w:top w:val="none" w:sz="0" w:space="0" w:color="auto"/>
        <w:left w:val="none" w:sz="0" w:space="0" w:color="auto"/>
        <w:bottom w:val="none" w:sz="0" w:space="0" w:color="auto"/>
        <w:right w:val="none" w:sz="0" w:space="0" w:color="auto"/>
      </w:divBdr>
    </w:div>
    <w:div w:id="1954941474">
      <w:bodyDiv w:val="1"/>
      <w:marLeft w:val="0"/>
      <w:marRight w:val="0"/>
      <w:marTop w:val="0"/>
      <w:marBottom w:val="0"/>
      <w:divBdr>
        <w:top w:val="none" w:sz="0" w:space="0" w:color="auto"/>
        <w:left w:val="none" w:sz="0" w:space="0" w:color="auto"/>
        <w:bottom w:val="none" w:sz="0" w:space="0" w:color="auto"/>
        <w:right w:val="none" w:sz="0" w:space="0" w:color="auto"/>
      </w:divBdr>
    </w:div>
    <w:div w:id="1966619338">
      <w:bodyDiv w:val="1"/>
      <w:marLeft w:val="0"/>
      <w:marRight w:val="0"/>
      <w:marTop w:val="0"/>
      <w:marBottom w:val="0"/>
      <w:divBdr>
        <w:top w:val="none" w:sz="0" w:space="0" w:color="auto"/>
        <w:left w:val="none" w:sz="0" w:space="0" w:color="auto"/>
        <w:bottom w:val="none" w:sz="0" w:space="0" w:color="auto"/>
        <w:right w:val="none" w:sz="0" w:space="0" w:color="auto"/>
      </w:divBdr>
    </w:div>
    <w:div w:id="2000958508">
      <w:bodyDiv w:val="1"/>
      <w:marLeft w:val="0"/>
      <w:marRight w:val="0"/>
      <w:marTop w:val="0"/>
      <w:marBottom w:val="0"/>
      <w:divBdr>
        <w:top w:val="none" w:sz="0" w:space="0" w:color="auto"/>
        <w:left w:val="none" w:sz="0" w:space="0" w:color="auto"/>
        <w:bottom w:val="none" w:sz="0" w:space="0" w:color="auto"/>
        <w:right w:val="none" w:sz="0" w:space="0" w:color="auto"/>
      </w:divBdr>
    </w:div>
    <w:div w:id="2068412009">
      <w:bodyDiv w:val="1"/>
      <w:marLeft w:val="0"/>
      <w:marRight w:val="0"/>
      <w:marTop w:val="0"/>
      <w:marBottom w:val="0"/>
      <w:divBdr>
        <w:top w:val="none" w:sz="0" w:space="0" w:color="auto"/>
        <w:left w:val="none" w:sz="0" w:space="0" w:color="auto"/>
        <w:bottom w:val="none" w:sz="0" w:space="0" w:color="auto"/>
        <w:right w:val="none" w:sz="0" w:space="0" w:color="auto"/>
      </w:divBdr>
    </w:div>
    <w:div w:id="2086761879">
      <w:bodyDiv w:val="1"/>
      <w:marLeft w:val="0"/>
      <w:marRight w:val="0"/>
      <w:marTop w:val="0"/>
      <w:marBottom w:val="0"/>
      <w:divBdr>
        <w:top w:val="none" w:sz="0" w:space="0" w:color="auto"/>
        <w:left w:val="none" w:sz="0" w:space="0" w:color="auto"/>
        <w:bottom w:val="none" w:sz="0" w:space="0" w:color="auto"/>
        <w:right w:val="none" w:sz="0" w:space="0" w:color="auto"/>
      </w:divBdr>
    </w:div>
    <w:div w:id="2102945440">
      <w:bodyDiv w:val="1"/>
      <w:marLeft w:val="0"/>
      <w:marRight w:val="0"/>
      <w:marTop w:val="0"/>
      <w:marBottom w:val="0"/>
      <w:divBdr>
        <w:top w:val="none" w:sz="0" w:space="0" w:color="auto"/>
        <w:left w:val="none" w:sz="0" w:space="0" w:color="auto"/>
        <w:bottom w:val="none" w:sz="0" w:space="0" w:color="auto"/>
        <w:right w:val="none" w:sz="0" w:space="0" w:color="auto"/>
      </w:divBdr>
    </w:div>
    <w:div w:id="213655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ge.php?cid=2|2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14" Type="http://schemas.openxmlformats.org/officeDocument/2006/relationships/header" Target="header1.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IRO-001-1.1</Number>
    <Date xmlns="078344ff-8d50-4bff-90aa-a5f449462ba4">2011-01-25T05:00:00+00:00</Dat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DBB458C1-CAA9-4173-89EB-62BE9D3D3150}"/>
</file>

<file path=customXml/itemProps2.xml><?xml version="1.0" encoding="utf-8"?>
<ds:datastoreItem xmlns:ds="http://schemas.openxmlformats.org/officeDocument/2006/customXml" ds:itemID="{21F010D4-50B9-4422-ADDC-3D0505CB13BB}"/>
</file>

<file path=customXml/itemProps3.xml><?xml version="1.0" encoding="utf-8"?>
<ds:datastoreItem xmlns:ds="http://schemas.openxmlformats.org/officeDocument/2006/customXml" ds:itemID="{98F22EE6-10C6-49D0-AAED-66EE19D77640}"/>
</file>

<file path=customXml/itemProps4.xml><?xml version="1.0" encoding="utf-8"?>
<ds:datastoreItem xmlns:ds="http://schemas.openxmlformats.org/officeDocument/2006/customXml" ds:itemID="{7B82CC00-C28F-48A7-8E9F-3BDA07BF3FC2}"/>
</file>

<file path=customXml/itemProps5.xml><?xml version="1.0" encoding="utf-8"?>
<ds:datastoreItem xmlns:ds="http://schemas.openxmlformats.org/officeDocument/2006/customXml" ds:itemID="{B64704B0-42E8-4714-822A-360C5FA2B961}"/>
</file>

<file path=docProps/app.xml><?xml version="1.0" encoding="utf-8"?>
<Properties xmlns="http://schemas.openxmlformats.org/officeDocument/2006/extended-properties" xmlns:vt="http://schemas.openxmlformats.org/officeDocument/2006/docPropsVTypes">
  <Template>Normal</Template>
  <TotalTime>0</TotalTime>
  <Pages>3</Pages>
  <Words>3380</Words>
  <Characters>19267</Characters>
  <Application>Microsoft Office Word</Application>
  <DocSecurity>0</DocSecurity>
  <Lines>160</Lines>
  <Paragraphs>45</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Reliability Coordination - Responsibilities and Authorities</vt:lpstr>
      <vt:lpstr>Subject Matter Experts</vt:lpstr>
      <vt:lpstr>R1 Supporting Evidence and Documentation</vt:lpstr>
      <vt:lpstr>R2 Supporting Evidence and Documentation</vt:lpstr>
      <vt:lpstr/>
      <vt:lpstr>R3 Supporting Evidence and Documentation</vt:lpstr>
      <vt:lpstr>R4 Supporting Evidence and Documentation</vt:lpstr>
      <vt:lpstr>R5 Supporting Evidence and Documentation</vt:lpstr>
      <vt:lpstr>R6 Supporting Evidence and Documentation</vt:lpstr>
      <vt:lpstr>R7 Supporting Evidence and Documentation</vt:lpstr>
      <vt:lpstr/>
      <vt:lpstr>R8 Supporting Evidence and Documentation</vt:lpstr>
      <vt:lpstr>R9 Supporting Evidence and Documentation</vt:lpstr>
      <vt:lpstr/>
      <vt:lpstr/>
      <vt:lpstr/>
      <vt:lpstr/>
      <vt:lpstr/>
      <vt:lpstr/>
      <vt:lpstr/>
      <vt:lpstr/>
      <vt:lpstr/>
      <vt:lpstr/>
      <vt:lpstr/>
      <vt:lpstr>Supplemental Information</vt:lpstr>
      <vt:lpstr/>
      <vt:lpstr>Compliance Findings Summary (to be filled out by auditor)</vt:lpstr>
    </vt:vector>
  </TitlesOfParts>
  <Company/>
  <LinksUpToDate>false</LinksUpToDate>
  <CharactersWithSpaces>22602</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Reliability Coordination - Responsibilities and Authorities</dc:title>
  <dc:subject/>
  <dc:creator>NERC</dc:creator>
  <cp:keywords/>
  <dc:description/>
  <cp:lastModifiedBy>Andrei Lozovik</cp:lastModifiedBy>
  <cp:revision>3</cp:revision>
  <dcterms:created xsi:type="dcterms:W3CDTF">2013-09-25T18:35:00Z</dcterms:created>
  <dcterms:modified xsi:type="dcterms:W3CDTF">2013-10-18T20:11:00Z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NERCASSETID-406-56</vt:lpwstr>
  </property>
  <property fmtid="{D5CDD505-2E9C-101B-9397-08002B2CF9AE}" pid="3" name="_dlc_DocIdItemGuid">
    <vt:lpwstr>f5b89cb0-6ca4-408d-bc68-b19fd9f6f81a</vt:lpwstr>
  </property>
  <property fmtid="{D5CDD505-2E9C-101B-9397-08002B2CF9AE}" pid="4" name="_dlc_DocIdUrl">
    <vt:lpwstr>http://www.nerc.com/pa/comp/_layouts/DocIdRedir.aspx?ID=NERCASSETID-406-56, NERCASSETID-406-56</vt:lpwstr>
  </property>
  <property fmtid="{D5CDD505-2E9C-101B-9397-08002B2CF9AE}" pid="5" name="xd_Signature">
    <vt:lpwstr/>
  </property>
  <property fmtid="{D5CDD505-2E9C-101B-9397-08002B2CF9AE}" pid="6" name="Order">
    <vt:lpwstr>5600.00000000000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0x010100D52B7665467D5C459C5BD9BD6364D7BF</vt:lpwstr>
  </property>
</Properties>
</file>